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D07A1" w14:textId="75FC58BD" w:rsidR="002A6BF2" w:rsidRDefault="007C4957" w:rsidP="00720EE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6"/>
          <w:szCs w:val="36"/>
          <w:lang w:eastAsia="pl-PL"/>
        </w:rPr>
        <w:drawing>
          <wp:inline distT="0" distB="0" distL="0" distR="0" wp14:anchorId="5BC2C958" wp14:editId="4E835EC9">
            <wp:extent cx="5771515" cy="638175"/>
            <wp:effectExtent l="0" t="0" r="63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6BF2">
        <w:rPr>
          <w:b/>
          <w:bCs/>
          <w:sz w:val="28"/>
          <w:szCs w:val="28"/>
        </w:rPr>
        <w:t>Opis Przedmiotu Zamówienia</w:t>
      </w:r>
      <w:r w:rsidR="000D4453" w:rsidRPr="003A2256">
        <w:rPr>
          <w:b/>
          <w:bCs/>
          <w:sz w:val="28"/>
          <w:szCs w:val="28"/>
        </w:rPr>
        <w:t xml:space="preserve"> </w:t>
      </w:r>
    </w:p>
    <w:p w14:paraId="2D340FD2" w14:textId="090F264D" w:rsidR="00720EE2" w:rsidRPr="00EB6E04" w:rsidRDefault="00B635CE" w:rsidP="00720EE2">
      <w:pPr>
        <w:jc w:val="center"/>
        <w:rPr>
          <w:b/>
          <w:bCs/>
          <w:sz w:val="36"/>
          <w:szCs w:val="36"/>
        </w:rPr>
      </w:pPr>
      <w:r w:rsidRPr="003A2256">
        <w:rPr>
          <w:b/>
          <w:bCs/>
          <w:sz w:val="28"/>
          <w:szCs w:val="28"/>
        </w:rPr>
        <w:t>Analizy</w:t>
      </w:r>
      <w:r w:rsidR="007C4957" w:rsidRPr="003A2256">
        <w:rPr>
          <w:b/>
          <w:bCs/>
          <w:sz w:val="28"/>
          <w:szCs w:val="28"/>
        </w:rPr>
        <w:t xml:space="preserve"> rynku konkurencyjnego Bazy U</w:t>
      </w:r>
      <w:r w:rsidRPr="003A2256">
        <w:rPr>
          <w:b/>
          <w:bCs/>
          <w:sz w:val="28"/>
          <w:szCs w:val="28"/>
        </w:rPr>
        <w:t>sług Rozwojowych</w:t>
      </w:r>
    </w:p>
    <w:p w14:paraId="414FC727" w14:textId="77777777" w:rsidR="006D08AA" w:rsidRPr="003A2256" w:rsidRDefault="00100985" w:rsidP="00423B92">
      <w:pPr>
        <w:pStyle w:val="Nagwek1"/>
        <w:rPr>
          <w:sz w:val="26"/>
          <w:szCs w:val="26"/>
        </w:rPr>
      </w:pPr>
      <w:r w:rsidRPr="003A2256">
        <w:rPr>
          <w:rStyle w:val="Nagwek1Znak"/>
          <w:b/>
          <w:sz w:val="26"/>
          <w:szCs w:val="26"/>
        </w:rPr>
        <w:t>I</w:t>
      </w:r>
      <w:r w:rsidRPr="003A2256">
        <w:rPr>
          <w:sz w:val="26"/>
          <w:szCs w:val="26"/>
        </w:rPr>
        <w:t xml:space="preserve">. </w:t>
      </w:r>
      <w:r w:rsidR="006D08AA" w:rsidRPr="003A2256">
        <w:rPr>
          <w:sz w:val="26"/>
          <w:szCs w:val="26"/>
        </w:rPr>
        <w:t>Wykaz pojęć i skrótów.</w:t>
      </w:r>
    </w:p>
    <w:p w14:paraId="2C97F12B" w14:textId="11B2B833" w:rsidR="006D08AA" w:rsidRPr="00423B92" w:rsidRDefault="006D08AA" w:rsidP="00423B92">
      <w:pPr>
        <w:numPr>
          <w:ilvl w:val="0"/>
          <w:numId w:val="25"/>
        </w:numPr>
        <w:spacing w:before="240"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B92">
        <w:rPr>
          <w:rFonts w:eastAsia="Times New Roman" w:cstheme="minorHAnsi"/>
          <w:b/>
          <w:bCs/>
          <w:sz w:val="24"/>
          <w:szCs w:val="24"/>
          <w:lang w:eastAsia="pl-PL"/>
        </w:rPr>
        <w:t>BUR</w:t>
      </w:r>
      <w:r w:rsidR="00BB041E">
        <w:rPr>
          <w:rFonts w:eastAsia="Times New Roman" w:cstheme="minorHAnsi"/>
          <w:b/>
          <w:bCs/>
          <w:sz w:val="24"/>
          <w:szCs w:val="24"/>
          <w:lang w:eastAsia="pl-PL"/>
        </w:rPr>
        <w:t>/Baza</w:t>
      </w:r>
      <w:r w:rsidRPr="00423B92">
        <w:rPr>
          <w:rFonts w:eastAsia="Times New Roman" w:cstheme="minorHAnsi"/>
          <w:bCs/>
          <w:sz w:val="24"/>
          <w:szCs w:val="24"/>
          <w:lang w:eastAsia="pl-PL"/>
        </w:rPr>
        <w:t xml:space="preserve"> – Baza Usług Rozwojowych</w:t>
      </w:r>
      <w:r w:rsidRPr="00423B9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5C0BDBD5" w14:textId="77777777" w:rsidR="00C91C1D" w:rsidRPr="00423B92" w:rsidRDefault="006D08AA" w:rsidP="00423B92">
      <w:pPr>
        <w:numPr>
          <w:ilvl w:val="0"/>
          <w:numId w:val="25"/>
        </w:numPr>
        <w:spacing w:before="100"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B92">
        <w:rPr>
          <w:rFonts w:eastAsia="Times New Roman" w:cstheme="minorHAnsi"/>
          <w:b/>
          <w:sz w:val="24"/>
          <w:szCs w:val="24"/>
          <w:lang w:eastAsia="pl-PL"/>
        </w:rPr>
        <w:t>EFS</w:t>
      </w:r>
      <w:r w:rsidRPr="00423B92">
        <w:rPr>
          <w:rFonts w:eastAsia="Times New Roman" w:cstheme="minorHAnsi"/>
          <w:sz w:val="24"/>
          <w:szCs w:val="24"/>
          <w:lang w:eastAsia="pl-PL"/>
        </w:rPr>
        <w:t xml:space="preserve"> – Europejski Fundusz Społeczny</w:t>
      </w:r>
    </w:p>
    <w:p w14:paraId="4DFD52B8" w14:textId="77777777" w:rsidR="006D08AA" w:rsidRPr="00423B92" w:rsidRDefault="006D08AA" w:rsidP="00423B92">
      <w:pPr>
        <w:numPr>
          <w:ilvl w:val="0"/>
          <w:numId w:val="25"/>
        </w:numPr>
        <w:spacing w:before="100" w:after="20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B92">
        <w:rPr>
          <w:rFonts w:eastAsia="Times New Roman" w:cstheme="minorHAnsi"/>
          <w:b/>
          <w:sz w:val="24"/>
          <w:szCs w:val="24"/>
          <w:lang w:eastAsia="pl-PL"/>
        </w:rPr>
        <w:t>PARP</w:t>
      </w:r>
      <w:r w:rsidRPr="00423B92">
        <w:rPr>
          <w:rFonts w:eastAsia="Times New Roman" w:cstheme="minorHAnsi"/>
          <w:sz w:val="24"/>
          <w:szCs w:val="24"/>
          <w:lang w:eastAsia="pl-PL"/>
        </w:rPr>
        <w:t xml:space="preserve"> – Polska Agencja Rozwoju Przedsiębiorczości</w:t>
      </w:r>
    </w:p>
    <w:p w14:paraId="0A5B3C9B" w14:textId="77777777" w:rsidR="006D08AA" w:rsidRPr="00423B92" w:rsidRDefault="006D08AA" w:rsidP="00423B92">
      <w:pPr>
        <w:numPr>
          <w:ilvl w:val="0"/>
          <w:numId w:val="25"/>
        </w:numPr>
        <w:spacing w:before="100" w:after="240" w:line="276" w:lineRule="auto"/>
        <w:ind w:left="714" w:hanging="357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423B92">
        <w:rPr>
          <w:rFonts w:eastAsia="Times New Roman" w:cstheme="minorHAnsi"/>
          <w:b/>
          <w:sz w:val="24"/>
          <w:szCs w:val="24"/>
          <w:lang w:eastAsia="pl-PL"/>
        </w:rPr>
        <w:t xml:space="preserve">PO WER </w:t>
      </w:r>
      <w:r w:rsidR="00AC7B00" w:rsidRPr="00423B92">
        <w:rPr>
          <w:rFonts w:eastAsia="Times New Roman" w:cstheme="minorHAnsi"/>
          <w:sz w:val="24"/>
          <w:szCs w:val="24"/>
          <w:lang w:eastAsia="pl-PL"/>
        </w:rPr>
        <w:t>–</w:t>
      </w:r>
      <w:r w:rsidRPr="00423B92">
        <w:rPr>
          <w:rFonts w:eastAsia="Times New Roman" w:cstheme="minorHAnsi"/>
          <w:sz w:val="24"/>
          <w:szCs w:val="24"/>
          <w:lang w:eastAsia="pl-PL"/>
        </w:rPr>
        <w:t xml:space="preserve"> Program Operacyjny Wiedza Edukacja Rozwój 2014-2020</w:t>
      </w:r>
    </w:p>
    <w:p w14:paraId="6930BF07" w14:textId="08EE72F1" w:rsidR="006D08AA" w:rsidRPr="003A2256" w:rsidRDefault="00100985" w:rsidP="00423B92">
      <w:pPr>
        <w:pStyle w:val="Nagwek1"/>
        <w:rPr>
          <w:sz w:val="26"/>
          <w:szCs w:val="26"/>
        </w:rPr>
      </w:pPr>
      <w:r w:rsidRPr="003A2256">
        <w:rPr>
          <w:sz w:val="26"/>
          <w:szCs w:val="26"/>
        </w:rPr>
        <w:t xml:space="preserve">II. </w:t>
      </w:r>
      <w:r w:rsidR="006D08AA" w:rsidRPr="003A2256">
        <w:rPr>
          <w:sz w:val="26"/>
          <w:szCs w:val="26"/>
        </w:rPr>
        <w:t xml:space="preserve">Informacja na temat </w:t>
      </w:r>
      <w:r w:rsidR="00BB041E">
        <w:rPr>
          <w:sz w:val="26"/>
          <w:szCs w:val="26"/>
        </w:rPr>
        <w:t>BUR</w:t>
      </w:r>
    </w:p>
    <w:p w14:paraId="0E1D5CA4" w14:textId="452772AC" w:rsidR="00720EE2" w:rsidRPr="00423B92" w:rsidRDefault="00720EE2" w:rsidP="00423B92">
      <w:pPr>
        <w:spacing w:line="276" w:lineRule="auto"/>
        <w:rPr>
          <w:rFonts w:cstheme="minorHAnsi"/>
          <w:sz w:val="24"/>
          <w:szCs w:val="24"/>
        </w:rPr>
      </w:pPr>
      <w:r w:rsidRPr="00423B92">
        <w:rPr>
          <w:rFonts w:cstheme="minorHAnsi"/>
          <w:bCs/>
          <w:sz w:val="24"/>
          <w:szCs w:val="24"/>
        </w:rPr>
        <w:t>B</w:t>
      </w:r>
      <w:r w:rsidR="00BB041E">
        <w:rPr>
          <w:rFonts w:cstheme="minorHAnsi"/>
          <w:bCs/>
          <w:sz w:val="24"/>
          <w:szCs w:val="24"/>
        </w:rPr>
        <w:t xml:space="preserve">UR </w:t>
      </w:r>
      <w:r w:rsidRPr="00423B92">
        <w:rPr>
          <w:rFonts w:cstheme="minorHAnsi"/>
          <w:bCs/>
          <w:sz w:val="24"/>
          <w:szCs w:val="24"/>
        </w:rPr>
        <w:t xml:space="preserve">dostępna pod adresem </w:t>
      </w:r>
      <w:hyperlink r:id="rId9" w:history="1">
        <w:r w:rsidRPr="00423B92">
          <w:rPr>
            <w:rStyle w:val="Hipercze"/>
            <w:rFonts w:cstheme="minorHAnsi"/>
            <w:sz w:val="24"/>
            <w:szCs w:val="24"/>
          </w:rPr>
          <w:t>https://uslugirozwojowe.parp.gov.pl/</w:t>
        </w:r>
      </w:hyperlink>
      <w:r w:rsidRPr="00423B92">
        <w:rPr>
          <w:rFonts w:cstheme="minorHAnsi"/>
          <w:bCs/>
          <w:sz w:val="24"/>
          <w:szCs w:val="24"/>
        </w:rPr>
        <w:t xml:space="preserve"> to</w:t>
      </w:r>
      <w:r w:rsidR="00BE25D4" w:rsidRPr="00423B92">
        <w:rPr>
          <w:rFonts w:cstheme="minorHAnsi"/>
          <w:bCs/>
          <w:sz w:val="24"/>
          <w:szCs w:val="24"/>
        </w:rPr>
        <w:t> </w:t>
      </w:r>
      <w:r w:rsidRPr="00423B92">
        <w:rPr>
          <w:rFonts w:cstheme="minorHAnsi"/>
          <w:bCs/>
          <w:sz w:val="24"/>
          <w:szCs w:val="24"/>
        </w:rPr>
        <w:t xml:space="preserve"> ogólnopolska, internetowa</w:t>
      </w:r>
      <w:r w:rsidR="008977ED" w:rsidRPr="00423B92">
        <w:rPr>
          <w:rFonts w:cstheme="minorHAnsi"/>
          <w:bCs/>
          <w:sz w:val="24"/>
          <w:szCs w:val="24"/>
        </w:rPr>
        <w:t xml:space="preserve"> ogólnodostępna</w:t>
      </w:r>
      <w:r w:rsidRPr="00423B92">
        <w:rPr>
          <w:rFonts w:cstheme="minorHAnsi"/>
          <w:bCs/>
          <w:sz w:val="24"/>
          <w:szCs w:val="24"/>
        </w:rPr>
        <w:t xml:space="preserve"> baza ofert usług szkoleniowych i </w:t>
      </w:r>
      <w:r w:rsidR="008977ED" w:rsidRPr="00423B92">
        <w:rPr>
          <w:rFonts w:cstheme="minorHAnsi"/>
          <w:bCs/>
          <w:sz w:val="24"/>
          <w:szCs w:val="24"/>
        </w:rPr>
        <w:t xml:space="preserve">doradczych (usług rozwojowych) </w:t>
      </w:r>
      <w:r w:rsidRPr="00423B92">
        <w:rPr>
          <w:rFonts w:cstheme="minorHAnsi"/>
          <w:sz w:val="24"/>
          <w:szCs w:val="24"/>
        </w:rPr>
        <w:t xml:space="preserve">oraz podmiotów je realizujących, prowadzona w formie systemu </w:t>
      </w:r>
      <w:r w:rsidR="006160BB">
        <w:rPr>
          <w:rFonts w:cstheme="minorHAnsi"/>
          <w:sz w:val="24"/>
          <w:szCs w:val="24"/>
        </w:rPr>
        <w:t>teleinformatycznego</w:t>
      </w:r>
      <w:r w:rsidR="00AC7B00" w:rsidRPr="00423B92">
        <w:rPr>
          <w:rFonts w:cstheme="minorHAnsi"/>
          <w:sz w:val="24"/>
          <w:szCs w:val="24"/>
        </w:rPr>
        <w:t>. Baza przeznaczona</w:t>
      </w:r>
      <w:r w:rsidRPr="00423B92">
        <w:rPr>
          <w:rFonts w:cstheme="minorHAnsi"/>
          <w:sz w:val="24"/>
          <w:szCs w:val="24"/>
        </w:rPr>
        <w:t xml:space="preserve"> jest </w:t>
      </w:r>
      <w:r w:rsidR="00AC7B00" w:rsidRPr="00423B92">
        <w:rPr>
          <w:rFonts w:cstheme="minorHAnsi"/>
          <w:sz w:val="24"/>
          <w:szCs w:val="24"/>
        </w:rPr>
        <w:t xml:space="preserve">dla </w:t>
      </w:r>
      <w:r w:rsidRPr="00423B92">
        <w:rPr>
          <w:rFonts w:cstheme="minorHAnsi"/>
          <w:sz w:val="24"/>
          <w:szCs w:val="24"/>
        </w:rPr>
        <w:t>instytu</w:t>
      </w:r>
      <w:r w:rsidR="00AC7B00" w:rsidRPr="00423B92">
        <w:rPr>
          <w:rFonts w:cstheme="minorHAnsi"/>
          <w:sz w:val="24"/>
          <w:szCs w:val="24"/>
        </w:rPr>
        <w:t>cji</w:t>
      </w:r>
      <w:r w:rsidRPr="00423B92">
        <w:rPr>
          <w:rFonts w:cstheme="minorHAnsi"/>
          <w:sz w:val="24"/>
          <w:szCs w:val="24"/>
        </w:rPr>
        <w:t>/przedsiębiorc</w:t>
      </w:r>
      <w:r w:rsidR="00AC7B00" w:rsidRPr="00423B92">
        <w:rPr>
          <w:rFonts w:cstheme="minorHAnsi"/>
          <w:sz w:val="24"/>
          <w:szCs w:val="24"/>
        </w:rPr>
        <w:t>ów</w:t>
      </w:r>
      <w:r w:rsidRPr="00423B92">
        <w:rPr>
          <w:rFonts w:cstheme="minorHAnsi"/>
          <w:sz w:val="24"/>
          <w:szCs w:val="24"/>
        </w:rPr>
        <w:t>, ich pracownik</w:t>
      </w:r>
      <w:r w:rsidR="00AC7B00" w:rsidRPr="00423B92">
        <w:rPr>
          <w:rFonts w:cstheme="minorHAnsi"/>
          <w:sz w:val="24"/>
          <w:szCs w:val="24"/>
        </w:rPr>
        <w:t>ów</w:t>
      </w:r>
      <w:r w:rsidRPr="00423B92">
        <w:rPr>
          <w:rFonts w:cstheme="minorHAnsi"/>
          <w:sz w:val="24"/>
          <w:szCs w:val="24"/>
        </w:rPr>
        <w:t xml:space="preserve"> oraz pozostały</w:t>
      </w:r>
      <w:r w:rsidR="00AC7B00" w:rsidRPr="00423B92">
        <w:rPr>
          <w:rFonts w:cstheme="minorHAnsi"/>
          <w:sz w:val="24"/>
          <w:szCs w:val="24"/>
        </w:rPr>
        <w:t>ch</w:t>
      </w:r>
      <w:r w:rsidRPr="00423B92">
        <w:rPr>
          <w:rFonts w:cstheme="minorHAnsi"/>
          <w:sz w:val="24"/>
          <w:szCs w:val="24"/>
        </w:rPr>
        <w:t xml:space="preserve"> os</w:t>
      </w:r>
      <w:r w:rsidR="00AC7B00" w:rsidRPr="00423B92">
        <w:rPr>
          <w:rFonts w:cstheme="minorHAnsi"/>
          <w:sz w:val="24"/>
          <w:szCs w:val="24"/>
        </w:rPr>
        <w:t>ób</w:t>
      </w:r>
      <w:r w:rsidR="00EE595A" w:rsidRPr="00423B92">
        <w:rPr>
          <w:rFonts w:cstheme="minorHAnsi"/>
          <w:sz w:val="24"/>
          <w:szCs w:val="24"/>
        </w:rPr>
        <w:t xml:space="preserve"> </w:t>
      </w:r>
      <w:r w:rsidRPr="00423B92">
        <w:rPr>
          <w:rFonts w:cstheme="minorHAnsi"/>
          <w:sz w:val="24"/>
          <w:szCs w:val="24"/>
        </w:rPr>
        <w:t>fizyczny</w:t>
      </w:r>
      <w:r w:rsidR="00AC7B00" w:rsidRPr="00423B92">
        <w:rPr>
          <w:rFonts w:cstheme="minorHAnsi"/>
          <w:sz w:val="24"/>
          <w:szCs w:val="24"/>
        </w:rPr>
        <w:t>ch</w:t>
      </w:r>
      <w:r w:rsidRPr="00423B92">
        <w:rPr>
          <w:rFonts w:cstheme="minorHAnsi"/>
          <w:sz w:val="24"/>
          <w:szCs w:val="24"/>
        </w:rPr>
        <w:t>. BUR realizuje w szczególności obsługę następujących procesów:</w:t>
      </w:r>
    </w:p>
    <w:p w14:paraId="1777C50A" w14:textId="77777777" w:rsidR="00720EE2" w:rsidRPr="00423B92" w:rsidRDefault="00720EE2" w:rsidP="00423B92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publikacja ofert usług rozwojowych,</w:t>
      </w:r>
    </w:p>
    <w:p w14:paraId="68CED2B8" w14:textId="77777777" w:rsidR="00720EE2" w:rsidRPr="00423B92" w:rsidRDefault="00720EE2" w:rsidP="00423B92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zapisy na usługi rozwojowe (bez możliwości realizacji płatności z poziomu BUR),</w:t>
      </w:r>
    </w:p>
    <w:p w14:paraId="6176BEA0" w14:textId="77777777" w:rsidR="00720EE2" w:rsidRPr="00423B92" w:rsidRDefault="00720EE2" w:rsidP="00423B92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umieszczanie ogłoszeń o zapotrzebowaniu na usługi rozwojowe.</w:t>
      </w:r>
    </w:p>
    <w:p w14:paraId="237BDB8A" w14:textId="3295CB38" w:rsidR="00720EE2" w:rsidRPr="00423B92" w:rsidRDefault="00AC7B00" w:rsidP="00423B92">
      <w:pPr>
        <w:spacing w:line="276" w:lineRule="auto"/>
        <w:rPr>
          <w:rFonts w:cstheme="minorHAnsi"/>
          <w:bCs/>
          <w:sz w:val="24"/>
          <w:szCs w:val="24"/>
        </w:rPr>
      </w:pPr>
      <w:r w:rsidRPr="00423B92">
        <w:rPr>
          <w:rFonts w:cstheme="minorHAnsi"/>
          <w:bCs/>
          <w:sz w:val="24"/>
          <w:szCs w:val="24"/>
        </w:rPr>
        <w:t>Ponadto w</w:t>
      </w:r>
      <w:r w:rsidR="00720EE2" w:rsidRPr="00423B92">
        <w:rPr>
          <w:rFonts w:cstheme="minorHAnsi"/>
          <w:bCs/>
          <w:sz w:val="24"/>
          <w:szCs w:val="24"/>
        </w:rPr>
        <w:t xml:space="preserve"> skład BUR wchodzi ogólnodostępny serwis informacyjny dostępny pod adresem </w:t>
      </w:r>
    </w:p>
    <w:p w14:paraId="06556332" w14:textId="1D1B15DA" w:rsidR="00CA18EF" w:rsidRPr="00423B92" w:rsidRDefault="00E14F59" w:rsidP="00423B92">
      <w:pPr>
        <w:spacing w:line="276" w:lineRule="auto"/>
        <w:rPr>
          <w:rFonts w:cstheme="minorHAnsi"/>
          <w:bCs/>
          <w:sz w:val="24"/>
          <w:szCs w:val="24"/>
        </w:rPr>
      </w:pPr>
      <w:hyperlink r:id="rId10" w:history="1">
        <w:r w:rsidR="00CA18EF" w:rsidRPr="00423B92">
          <w:rPr>
            <w:rStyle w:val="Hipercze"/>
            <w:rFonts w:cstheme="minorHAnsi"/>
            <w:bCs/>
            <w:sz w:val="24"/>
            <w:szCs w:val="24"/>
          </w:rPr>
          <w:t>https://serwis-uslugirozwojowe.parp.gov.pl</w:t>
        </w:r>
      </w:hyperlink>
    </w:p>
    <w:p w14:paraId="61A207AF" w14:textId="1F3A5EAA" w:rsidR="006D08AA" w:rsidRDefault="006D08AA" w:rsidP="00423B92">
      <w:pPr>
        <w:spacing w:line="276" w:lineRule="auto"/>
        <w:rPr>
          <w:rFonts w:cstheme="minorHAnsi"/>
          <w:sz w:val="24"/>
          <w:szCs w:val="24"/>
        </w:rPr>
      </w:pPr>
      <w:r w:rsidRPr="00423B92">
        <w:rPr>
          <w:rFonts w:cstheme="minorHAnsi"/>
          <w:sz w:val="24"/>
          <w:szCs w:val="24"/>
        </w:rPr>
        <w:t>Utrzymanie Bazy finansowane jest w ramach</w:t>
      </w:r>
      <w:r w:rsidR="00EC3E5F" w:rsidRPr="00423B92">
        <w:rPr>
          <w:rFonts w:cstheme="minorHAnsi"/>
          <w:sz w:val="24"/>
          <w:szCs w:val="24"/>
        </w:rPr>
        <w:t xml:space="preserve"> realizowanego</w:t>
      </w:r>
      <w:r w:rsidRPr="00423B92">
        <w:rPr>
          <w:rFonts w:cstheme="minorHAnsi"/>
          <w:sz w:val="24"/>
          <w:szCs w:val="24"/>
        </w:rPr>
        <w:t xml:space="preserve"> projektu pt. „</w:t>
      </w:r>
      <w:r w:rsidR="002A6E7A" w:rsidRPr="00423B92">
        <w:rPr>
          <w:rFonts w:cstheme="minorHAnsi"/>
          <w:sz w:val="24"/>
          <w:szCs w:val="24"/>
        </w:rPr>
        <w:t xml:space="preserve">Kontynuacja </w:t>
      </w:r>
      <w:r w:rsidR="008F7EEC" w:rsidRPr="00423B92">
        <w:rPr>
          <w:rFonts w:cstheme="minorHAnsi"/>
          <w:sz w:val="24"/>
          <w:szCs w:val="24"/>
        </w:rPr>
        <w:t>działań mających na celu r</w:t>
      </w:r>
      <w:r w:rsidRPr="00423B92">
        <w:rPr>
          <w:rFonts w:cstheme="minorHAnsi"/>
          <w:sz w:val="24"/>
          <w:szCs w:val="24"/>
        </w:rPr>
        <w:t>ozwój i utrzymanie ogólnopolskiej Bazy Usług Rozwojowych (</w:t>
      </w:r>
      <w:r w:rsidR="001E0984" w:rsidRPr="00423B92">
        <w:rPr>
          <w:rFonts w:cstheme="minorHAnsi"/>
          <w:sz w:val="24"/>
          <w:szCs w:val="24"/>
        </w:rPr>
        <w:t>B</w:t>
      </w:r>
      <w:r w:rsidRPr="00423B92">
        <w:rPr>
          <w:rFonts w:cstheme="minorHAnsi"/>
          <w:sz w:val="24"/>
          <w:szCs w:val="24"/>
        </w:rPr>
        <w:t>UR)” współfinansowanego ze środków EFS w ramach PO WER</w:t>
      </w:r>
      <w:r w:rsidRPr="00423B92">
        <w:rPr>
          <w:rFonts w:cstheme="minorHAnsi"/>
          <w:sz w:val="24"/>
          <w:szCs w:val="24"/>
          <w:vertAlign w:val="superscript"/>
        </w:rPr>
        <w:footnoteReference w:id="1"/>
      </w:r>
      <w:r w:rsidRPr="00423B92">
        <w:rPr>
          <w:rFonts w:cstheme="minorHAnsi"/>
          <w:sz w:val="24"/>
          <w:szCs w:val="24"/>
        </w:rPr>
        <w:t>. Administratorem BUR jest PARP, która m.in. zarządza kontami i</w:t>
      </w:r>
      <w:r w:rsidR="00977E89">
        <w:rPr>
          <w:rFonts w:cstheme="minorHAnsi"/>
          <w:sz w:val="24"/>
          <w:szCs w:val="24"/>
        </w:rPr>
        <w:t xml:space="preserve"> </w:t>
      </w:r>
      <w:r w:rsidRPr="00423B92">
        <w:rPr>
          <w:rFonts w:cstheme="minorHAnsi"/>
          <w:sz w:val="24"/>
          <w:szCs w:val="24"/>
        </w:rPr>
        <w:t>uprawnieniami Użytkowników, dba o</w:t>
      </w:r>
      <w:r w:rsidR="00EC3E5F" w:rsidRPr="00423B92">
        <w:rPr>
          <w:rFonts w:cstheme="minorHAnsi"/>
          <w:sz w:val="24"/>
          <w:szCs w:val="24"/>
        </w:rPr>
        <w:t> </w:t>
      </w:r>
      <w:r w:rsidRPr="00423B92">
        <w:rPr>
          <w:rFonts w:cstheme="minorHAnsi"/>
          <w:sz w:val="24"/>
          <w:szCs w:val="24"/>
        </w:rPr>
        <w:t xml:space="preserve"> bezpieczeństwo Bazy oraz danych w nim zawartych. PARP odpowiada również za stały nadzór nad jakością </w:t>
      </w:r>
      <w:r w:rsidR="00BB041E">
        <w:rPr>
          <w:rFonts w:cstheme="minorHAnsi"/>
          <w:sz w:val="24"/>
          <w:szCs w:val="24"/>
        </w:rPr>
        <w:br/>
      </w:r>
      <w:r w:rsidRPr="00423B92">
        <w:rPr>
          <w:rFonts w:cstheme="minorHAnsi"/>
          <w:sz w:val="24"/>
          <w:szCs w:val="24"/>
        </w:rPr>
        <w:t xml:space="preserve">i dostępnością świadczonych za pośrednictwem BUR usług. </w:t>
      </w:r>
    </w:p>
    <w:p w14:paraId="07EE2F08" w14:textId="32B0AB1F" w:rsidR="00BB041E" w:rsidRDefault="00BB041E" w:rsidP="00BB041E">
      <w:pPr>
        <w:spacing w:after="240" w:line="276" w:lineRule="auto"/>
        <w:rPr>
          <w:rFonts w:cstheme="minorHAnsi"/>
          <w:bCs/>
          <w:sz w:val="24"/>
          <w:szCs w:val="24"/>
        </w:rPr>
      </w:pPr>
      <w:r w:rsidRPr="00423B92">
        <w:rPr>
          <w:rFonts w:cstheme="minorHAnsi"/>
          <w:bCs/>
          <w:sz w:val="24"/>
          <w:szCs w:val="24"/>
        </w:rPr>
        <w:t>Grupą docelowa projektu BUR są przedsiębiorcy i ich pracownicy, osoby fizyczne, jak i  podmioty świadczące usługi rozwojowe na rynku.</w:t>
      </w:r>
    </w:p>
    <w:p w14:paraId="3EA18C91" w14:textId="77777777" w:rsidR="00BB041E" w:rsidRPr="00423B92" w:rsidRDefault="00BB041E" w:rsidP="00BB041E">
      <w:pPr>
        <w:spacing w:after="240" w:line="276" w:lineRule="auto"/>
        <w:rPr>
          <w:rFonts w:cstheme="minorHAnsi"/>
          <w:bCs/>
          <w:sz w:val="24"/>
          <w:szCs w:val="24"/>
        </w:rPr>
      </w:pPr>
    </w:p>
    <w:p w14:paraId="49B909AF" w14:textId="77777777" w:rsidR="006D08AA" w:rsidRPr="003A2256" w:rsidRDefault="00100985" w:rsidP="00423B92">
      <w:pPr>
        <w:pStyle w:val="Nagwek1"/>
        <w:rPr>
          <w:sz w:val="26"/>
          <w:szCs w:val="26"/>
        </w:rPr>
      </w:pPr>
      <w:r w:rsidRPr="003A2256">
        <w:rPr>
          <w:sz w:val="26"/>
          <w:szCs w:val="26"/>
        </w:rPr>
        <w:lastRenderedPageBreak/>
        <w:t xml:space="preserve">III. </w:t>
      </w:r>
      <w:r w:rsidR="006D08AA" w:rsidRPr="003A2256">
        <w:rPr>
          <w:sz w:val="26"/>
          <w:szCs w:val="26"/>
        </w:rPr>
        <w:t>Przedmiot zamówienia</w:t>
      </w:r>
    </w:p>
    <w:p w14:paraId="7EB7AF5C" w14:textId="77777777" w:rsidR="000B7A49" w:rsidRPr="00423B92" w:rsidRDefault="004A3437" w:rsidP="00423B92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sz w:val="24"/>
          <w:szCs w:val="24"/>
        </w:rPr>
      </w:pPr>
      <w:r w:rsidRPr="00423B92">
        <w:rPr>
          <w:rFonts w:cstheme="minorHAnsi"/>
          <w:bCs/>
          <w:sz w:val="24"/>
          <w:szCs w:val="24"/>
        </w:rPr>
        <w:t>Przedmiotem zamówienia będzie</w:t>
      </w:r>
      <w:r w:rsidR="000B7A49" w:rsidRPr="00423B92">
        <w:rPr>
          <w:rFonts w:cstheme="minorHAnsi"/>
          <w:bCs/>
          <w:sz w:val="24"/>
          <w:szCs w:val="24"/>
        </w:rPr>
        <w:t>:</w:t>
      </w:r>
    </w:p>
    <w:p w14:paraId="5359AE43" w14:textId="50246526" w:rsidR="00B635CE" w:rsidRPr="00423B92" w:rsidRDefault="007C4957" w:rsidP="00423B92">
      <w:pPr>
        <w:pStyle w:val="Akapitzlist"/>
        <w:numPr>
          <w:ilvl w:val="0"/>
          <w:numId w:val="11"/>
        </w:numPr>
        <w:shd w:val="clear" w:color="auto" w:fill="FFFFFF"/>
        <w:spacing w:after="135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Przygotowanie i przeprowadzenie</w:t>
      </w:r>
      <w:r w:rsidR="00B635CE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B041E">
        <w:rPr>
          <w:rFonts w:asciiTheme="minorHAnsi" w:hAnsiTheme="minorHAnsi" w:cstheme="minorHAnsi"/>
          <w:bCs/>
          <w:sz w:val="24"/>
          <w:szCs w:val="24"/>
        </w:rPr>
        <w:t>a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nalizy </w:t>
      </w:r>
      <w:r w:rsidR="00DA2CC0" w:rsidRPr="00423B92">
        <w:rPr>
          <w:rFonts w:asciiTheme="minorHAnsi" w:eastAsiaTheme="minorHAnsi" w:hAnsiTheme="minorHAnsi" w:cstheme="minorHAnsi"/>
          <w:bCs/>
          <w:sz w:val="24"/>
          <w:szCs w:val="24"/>
        </w:rPr>
        <w:t>rynku konkurencyjnego BUR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, w tym</w:t>
      </w:r>
      <w:r w:rsidR="00AB2009">
        <w:rPr>
          <w:rFonts w:asciiTheme="minorHAnsi" w:eastAsiaTheme="minorHAnsi" w:hAnsiTheme="minorHAnsi" w:cstheme="minorHAnsi"/>
          <w:bCs/>
          <w:sz w:val="24"/>
          <w:szCs w:val="24"/>
        </w:rPr>
        <w:t>:</w:t>
      </w:r>
    </w:p>
    <w:p w14:paraId="0A007D61" w14:textId="7E40AF02" w:rsidR="003B36DB" w:rsidRPr="00423B92" w:rsidRDefault="007C4957" w:rsidP="004D06E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567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przygotowanie</w:t>
      </w:r>
      <w:r w:rsidR="00DA2CC0" w:rsidRPr="00423B92">
        <w:rPr>
          <w:rFonts w:asciiTheme="minorHAnsi" w:hAnsiTheme="minorHAnsi" w:cstheme="minorHAnsi"/>
          <w:bCs/>
          <w:sz w:val="24"/>
          <w:szCs w:val="24"/>
        </w:rPr>
        <w:t xml:space="preserve"> raportu z </w:t>
      </w:r>
      <w:r w:rsidRPr="00423B92">
        <w:rPr>
          <w:rFonts w:asciiTheme="minorHAnsi" w:hAnsiTheme="minorHAnsi" w:cstheme="minorHAnsi"/>
          <w:bCs/>
          <w:sz w:val="24"/>
          <w:szCs w:val="24"/>
        </w:rPr>
        <w:t>przeprowadzonej</w:t>
      </w:r>
      <w:r w:rsidR="00DA2CC0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23B92">
        <w:rPr>
          <w:rFonts w:asciiTheme="minorHAnsi" w:hAnsiTheme="minorHAnsi" w:cstheme="minorHAnsi"/>
          <w:bCs/>
          <w:sz w:val="24"/>
          <w:szCs w:val="24"/>
        </w:rPr>
        <w:t>analizy</w:t>
      </w:r>
      <w:r w:rsidR="00DA2CC0" w:rsidRPr="00423B92">
        <w:rPr>
          <w:rFonts w:asciiTheme="minorHAnsi" w:hAnsiTheme="minorHAnsi" w:cstheme="minorHAnsi"/>
          <w:bCs/>
          <w:sz w:val="24"/>
          <w:szCs w:val="24"/>
        </w:rPr>
        <w:t xml:space="preserve"> rynku</w:t>
      </w:r>
      <w:r w:rsidR="005D4785">
        <w:rPr>
          <w:rFonts w:asciiTheme="minorHAnsi" w:hAnsiTheme="minorHAnsi" w:cstheme="minorHAnsi"/>
          <w:bCs/>
          <w:sz w:val="24"/>
          <w:szCs w:val="24"/>
        </w:rPr>
        <w:t xml:space="preserve"> wraz z prezentacją wyników w Power Point lub innym porównywalnym programie</w:t>
      </w:r>
      <w:r w:rsidR="007042DB">
        <w:rPr>
          <w:rFonts w:asciiTheme="minorHAnsi" w:hAnsiTheme="minorHAnsi" w:cstheme="minorHAnsi"/>
          <w:bCs/>
          <w:sz w:val="24"/>
          <w:szCs w:val="24"/>
        </w:rPr>
        <w:t>,</w:t>
      </w:r>
    </w:p>
    <w:p w14:paraId="76152393" w14:textId="7F265D0E" w:rsidR="003B36DB" w:rsidRPr="004D06E3" w:rsidRDefault="007C4957" w:rsidP="004D06E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567"/>
        <w:rPr>
          <w:rFonts w:cstheme="minorHAnsi"/>
          <w:bCs/>
          <w:sz w:val="24"/>
          <w:szCs w:val="24"/>
        </w:rPr>
      </w:pPr>
      <w:r w:rsidRPr="004D06E3">
        <w:rPr>
          <w:rFonts w:cstheme="minorHAnsi"/>
          <w:bCs/>
          <w:sz w:val="24"/>
          <w:szCs w:val="24"/>
        </w:rPr>
        <w:t xml:space="preserve">przygotowanie i przeprowadzenie na potrzeby Zamawiającego </w:t>
      </w:r>
      <w:r w:rsidR="004C272B" w:rsidRPr="004D06E3">
        <w:rPr>
          <w:rFonts w:cstheme="minorHAnsi"/>
          <w:bCs/>
          <w:sz w:val="24"/>
          <w:szCs w:val="24"/>
        </w:rPr>
        <w:t>spotkania</w:t>
      </w:r>
      <w:r w:rsidRPr="004D06E3">
        <w:rPr>
          <w:rFonts w:cstheme="minorHAnsi"/>
          <w:bCs/>
          <w:sz w:val="24"/>
          <w:szCs w:val="24"/>
        </w:rPr>
        <w:t xml:space="preserve"> dotyczącego </w:t>
      </w:r>
      <w:r w:rsidR="00BB041E">
        <w:rPr>
          <w:rFonts w:cstheme="minorHAnsi"/>
          <w:bCs/>
          <w:sz w:val="24"/>
          <w:szCs w:val="24"/>
        </w:rPr>
        <w:t>wyników przeprowadzonej a</w:t>
      </w:r>
      <w:r w:rsidRPr="004D06E3">
        <w:rPr>
          <w:rFonts w:cstheme="minorHAnsi"/>
          <w:bCs/>
          <w:sz w:val="24"/>
          <w:szCs w:val="24"/>
        </w:rPr>
        <w:t>nalizy rynku konkurencyjnego BUR</w:t>
      </w:r>
      <w:r w:rsidR="007042DB" w:rsidRPr="004D06E3">
        <w:rPr>
          <w:rFonts w:cstheme="minorHAnsi"/>
          <w:bCs/>
          <w:sz w:val="24"/>
          <w:szCs w:val="24"/>
        </w:rPr>
        <w:t>,</w:t>
      </w:r>
    </w:p>
    <w:p w14:paraId="653287CF" w14:textId="150207BA" w:rsidR="009A1138" w:rsidRPr="004D06E3" w:rsidRDefault="009A1138" w:rsidP="004D06E3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/>
        <w:ind w:left="1134" w:hanging="567"/>
        <w:rPr>
          <w:rFonts w:cstheme="minorHAnsi"/>
          <w:bCs/>
          <w:sz w:val="24"/>
          <w:szCs w:val="24"/>
        </w:rPr>
      </w:pPr>
      <w:r w:rsidRPr="004D06E3">
        <w:rPr>
          <w:rFonts w:cstheme="minorHAnsi"/>
          <w:bCs/>
          <w:sz w:val="24"/>
          <w:szCs w:val="24"/>
        </w:rPr>
        <w:t>opracowanie raportu końcowego</w:t>
      </w:r>
      <w:r w:rsidR="00BB041E">
        <w:rPr>
          <w:rFonts w:cstheme="minorHAnsi"/>
          <w:bCs/>
          <w:sz w:val="24"/>
          <w:szCs w:val="24"/>
        </w:rPr>
        <w:t xml:space="preserve"> z przeprowadzonej a</w:t>
      </w:r>
      <w:r w:rsidR="00221C61" w:rsidRPr="004D06E3">
        <w:rPr>
          <w:rFonts w:cstheme="minorHAnsi"/>
          <w:bCs/>
          <w:sz w:val="24"/>
          <w:szCs w:val="24"/>
        </w:rPr>
        <w:t>nalizy rynku konkurencyjnego BUR.</w:t>
      </w:r>
    </w:p>
    <w:p w14:paraId="6E0AC49C" w14:textId="07CC5213" w:rsidR="00AE7F0F" w:rsidRPr="00423B92" w:rsidRDefault="004A3437" w:rsidP="00423B92">
      <w:pPr>
        <w:pStyle w:val="Akapitzlist"/>
        <w:numPr>
          <w:ilvl w:val="0"/>
          <w:numId w:val="27"/>
        </w:numPr>
        <w:spacing w:after="120"/>
        <w:ind w:left="567" w:hanging="426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4033" w:rsidRPr="00423B92">
        <w:rPr>
          <w:rFonts w:asciiTheme="minorHAnsi" w:hAnsiTheme="minorHAnsi" w:cstheme="minorHAnsi"/>
          <w:bCs/>
          <w:sz w:val="24"/>
          <w:szCs w:val="24"/>
        </w:rPr>
        <w:t>Analiza</w:t>
      </w:r>
      <w:r w:rsidRPr="00423B92">
        <w:rPr>
          <w:rFonts w:asciiTheme="minorHAnsi" w:hAnsiTheme="minorHAnsi" w:cstheme="minorHAnsi"/>
          <w:bCs/>
          <w:sz w:val="24"/>
          <w:szCs w:val="24"/>
        </w:rPr>
        <w:t xml:space="preserve"> powinna odwoływać się do </w:t>
      </w:r>
      <w:r w:rsidR="008977ED" w:rsidRPr="00423B92">
        <w:rPr>
          <w:rFonts w:asciiTheme="minorHAnsi" w:hAnsiTheme="minorHAnsi" w:cstheme="minorHAnsi"/>
          <w:bCs/>
          <w:sz w:val="24"/>
          <w:szCs w:val="24"/>
        </w:rPr>
        <w:t>specyfiki BUR będącej ogólnodostępn</w:t>
      </w:r>
      <w:r w:rsidR="00AC7B00" w:rsidRPr="00423B92">
        <w:rPr>
          <w:rFonts w:asciiTheme="minorHAnsi" w:hAnsiTheme="minorHAnsi" w:cstheme="minorHAnsi"/>
          <w:bCs/>
          <w:sz w:val="24"/>
          <w:szCs w:val="24"/>
        </w:rPr>
        <w:t>ą</w:t>
      </w:r>
      <w:r w:rsidR="008977ED" w:rsidRPr="00423B92">
        <w:rPr>
          <w:rFonts w:asciiTheme="minorHAnsi" w:hAnsiTheme="minorHAnsi" w:cstheme="minorHAnsi"/>
          <w:bCs/>
          <w:sz w:val="24"/>
          <w:szCs w:val="24"/>
        </w:rPr>
        <w:t>, bezpłatną baz</w:t>
      </w:r>
      <w:r w:rsidR="002C4630" w:rsidRPr="00423B92">
        <w:rPr>
          <w:rFonts w:asciiTheme="minorHAnsi" w:hAnsiTheme="minorHAnsi" w:cstheme="minorHAnsi"/>
          <w:bCs/>
          <w:sz w:val="24"/>
          <w:szCs w:val="24"/>
        </w:rPr>
        <w:t>ą</w:t>
      </w:r>
      <w:r w:rsidR="008977ED" w:rsidRPr="00423B92">
        <w:rPr>
          <w:rFonts w:asciiTheme="minorHAnsi" w:hAnsiTheme="minorHAnsi" w:cstheme="minorHAnsi"/>
          <w:bCs/>
          <w:sz w:val="24"/>
          <w:szCs w:val="24"/>
        </w:rPr>
        <w:t xml:space="preserve"> ofert usług rozwojowych świadczonych w różnych formach (szkolenia, kursy zawodowe, doradztwo, studia podyplomowe, mentoring, coaching, egzamin)</w:t>
      </w:r>
      <w:r w:rsidR="00AC7B00" w:rsidRPr="00423B9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E257734" w14:textId="0C4D9D52" w:rsidR="004A3437" w:rsidRPr="00423B92" w:rsidRDefault="004A3437" w:rsidP="00423B92">
      <w:pPr>
        <w:pStyle w:val="Akapitzlist"/>
        <w:numPr>
          <w:ilvl w:val="0"/>
          <w:numId w:val="27"/>
        </w:numPr>
        <w:spacing w:after="120"/>
        <w:ind w:left="567" w:hanging="567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Głównym cel</w:t>
      </w:r>
      <w:r w:rsidR="00BD4033" w:rsidRPr="00423B92">
        <w:rPr>
          <w:rFonts w:asciiTheme="minorHAnsi" w:eastAsiaTheme="minorHAnsi" w:hAnsiTheme="minorHAnsi" w:cstheme="minorHAnsi"/>
          <w:bCs/>
          <w:sz w:val="24"/>
          <w:szCs w:val="24"/>
        </w:rPr>
        <w:t>em</w:t>
      </w:r>
      <w:r w:rsidR="007C4957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przeprowadzonej analizy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ma być:</w:t>
      </w:r>
    </w:p>
    <w:p w14:paraId="691896DD" w14:textId="69E73574" w:rsidR="007C4957" w:rsidRPr="00423B92" w:rsidRDefault="007C4957" w:rsidP="004D06E3">
      <w:pPr>
        <w:pStyle w:val="Akapitzlist"/>
        <w:numPr>
          <w:ilvl w:val="1"/>
          <w:numId w:val="29"/>
        </w:numPr>
        <w:spacing w:after="0"/>
        <w:ind w:left="1134" w:hanging="567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zidentyfikowanie i porównanie podobnych systemów</w:t>
      </w:r>
      <w:r w:rsidR="006160BB">
        <w:rPr>
          <w:rFonts w:asciiTheme="minorHAnsi" w:hAnsiTheme="minorHAnsi" w:cstheme="minorHAnsi"/>
          <w:bCs/>
          <w:sz w:val="24"/>
          <w:szCs w:val="24"/>
        </w:rPr>
        <w:t xml:space="preserve"> internetowych</w:t>
      </w:r>
      <w:r w:rsidRPr="00423B92">
        <w:rPr>
          <w:rFonts w:asciiTheme="minorHAnsi" w:hAnsiTheme="minorHAnsi" w:cstheme="minorHAnsi"/>
          <w:bCs/>
          <w:sz w:val="24"/>
          <w:szCs w:val="24"/>
        </w:rPr>
        <w:t xml:space="preserve"> prowadzonych w  formie systemu </w:t>
      </w:r>
      <w:r w:rsidR="006160BB">
        <w:rPr>
          <w:rFonts w:asciiTheme="minorHAnsi" w:hAnsiTheme="minorHAnsi" w:cstheme="minorHAnsi"/>
          <w:bCs/>
          <w:sz w:val="24"/>
          <w:szCs w:val="24"/>
        </w:rPr>
        <w:t>teleinformatycznego</w:t>
      </w:r>
      <w:r w:rsidRPr="00423B92">
        <w:rPr>
          <w:rFonts w:asciiTheme="minorHAnsi" w:hAnsiTheme="minorHAnsi" w:cstheme="minorHAnsi"/>
          <w:bCs/>
          <w:sz w:val="24"/>
          <w:szCs w:val="24"/>
        </w:rPr>
        <w:t>, zbliżonych w</w:t>
      </w:r>
      <w:r w:rsidR="00C521B7">
        <w:rPr>
          <w:rFonts w:asciiTheme="minorHAnsi" w:hAnsiTheme="minorHAnsi" w:cstheme="minorHAnsi"/>
          <w:bCs/>
          <w:sz w:val="24"/>
          <w:szCs w:val="24"/>
        </w:rPr>
        <w:t> </w:t>
      </w:r>
      <w:r w:rsidRPr="00423B92">
        <w:rPr>
          <w:rFonts w:asciiTheme="minorHAnsi" w:hAnsiTheme="minorHAnsi" w:cstheme="minorHAnsi"/>
          <w:bCs/>
          <w:sz w:val="24"/>
          <w:szCs w:val="24"/>
        </w:rPr>
        <w:t xml:space="preserve"> charakterze </w:t>
      </w:r>
      <w:r w:rsidR="000358F0" w:rsidRPr="00423B92">
        <w:rPr>
          <w:rFonts w:asciiTheme="minorHAnsi" w:hAnsiTheme="minorHAnsi" w:cstheme="minorHAnsi"/>
          <w:bCs/>
          <w:sz w:val="24"/>
          <w:szCs w:val="24"/>
        </w:rPr>
        <w:t xml:space="preserve">i </w:t>
      </w:r>
      <w:r w:rsidRPr="00423B92">
        <w:rPr>
          <w:rFonts w:asciiTheme="minorHAnsi" w:hAnsiTheme="minorHAnsi" w:cstheme="minorHAnsi"/>
          <w:bCs/>
          <w:sz w:val="24"/>
          <w:szCs w:val="24"/>
        </w:rPr>
        <w:t xml:space="preserve">działaniu do specyfiki </w:t>
      </w:r>
      <w:r w:rsidR="003B36DB">
        <w:rPr>
          <w:rFonts w:asciiTheme="minorHAnsi" w:hAnsiTheme="minorHAnsi" w:cstheme="minorHAnsi"/>
          <w:bCs/>
          <w:sz w:val="24"/>
          <w:szCs w:val="24"/>
        </w:rPr>
        <w:t xml:space="preserve"> przedmiotowej </w:t>
      </w:r>
      <w:r w:rsidRPr="00423B92">
        <w:rPr>
          <w:rFonts w:asciiTheme="minorHAnsi" w:hAnsiTheme="minorHAnsi" w:cstheme="minorHAnsi"/>
          <w:bCs/>
          <w:sz w:val="24"/>
          <w:szCs w:val="24"/>
        </w:rPr>
        <w:t>BUR</w:t>
      </w:r>
      <w:r w:rsidR="003B36DB">
        <w:rPr>
          <w:rFonts w:asciiTheme="minorHAnsi" w:hAnsiTheme="minorHAnsi" w:cstheme="minorHAnsi"/>
          <w:bCs/>
          <w:sz w:val="24"/>
          <w:szCs w:val="24"/>
        </w:rPr>
        <w:t>,</w:t>
      </w:r>
    </w:p>
    <w:p w14:paraId="58A8D025" w14:textId="4AF72360" w:rsidR="00BD4033" w:rsidRPr="00423B92" w:rsidRDefault="00BD4033" w:rsidP="004D06E3">
      <w:pPr>
        <w:pStyle w:val="Akapitzlist"/>
        <w:numPr>
          <w:ilvl w:val="1"/>
          <w:numId w:val="29"/>
        </w:numPr>
        <w:spacing w:after="0"/>
        <w:ind w:left="1134" w:hanging="567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wypracowanie rekomendacji w zakresie kierunku działań mających zapewnić dalsze utrzymanie i rozwój systemu z uwzględnieniem rynku konkurencyjnego BUR.</w:t>
      </w:r>
    </w:p>
    <w:p w14:paraId="6D0E1685" w14:textId="0267D216" w:rsidR="000B7A49" w:rsidRPr="003A2256" w:rsidRDefault="00100985" w:rsidP="00423B92">
      <w:pPr>
        <w:pStyle w:val="Nagwek1"/>
        <w:rPr>
          <w:sz w:val="26"/>
          <w:szCs w:val="26"/>
        </w:rPr>
      </w:pPr>
      <w:r w:rsidRPr="003A2256">
        <w:rPr>
          <w:sz w:val="26"/>
          <w:szCs w:val="26"/>
        </w:rPr>
        <w:t xml:space="preserve">IV. </w:t>
      </w:r>
      <w:r w:rsidR="000B7A49" w:rsidRPr="003A2256">
        <w:rPr>
          <w:sz w:val="26"/>
          <w:szCs w:val="26"/>
        </w:rPr>
        <w:t>Termin realizacji</w:t>
      </w:r>
    </w:p>
    <w:p w14:paraId="5709C8DC" w14:textId="3236B823" w:rsidR="000B7A49" w:rsidRPr="00423B92" w:rsidRDefault="000B7A49" w:rsidP="00423B92">
      <w:pPr>
        <w:spacing w:after="0" w:line="276" w:lineRule="auto"/>
        <w:rPr>
          <w:rFonts w:cstheme="minorHAnsi"/>
          <w:sz w:val="24"/>
          <w:szCs w:val="24"/>
        </w:rPr>
      </w:pPr>
      <w:r w:rsidRPr="00423B92">
        <w:rPr>
          <w:rFonts w:cstheme="minorHAnsi"/>
          <w:sz w:val="24"/>
          <w:szCs w:val="24"/>
        </w:rPr>
        <w:t>Zadania</w:t>
      </w:r>
      <w:r w:rsidR="00BB041E">
        <w:rPr>
          <w:rFonts w:cstheme="minorHAnsi"/>
          <w:sz w:val="24"/>
          <w:szCs w:val="24"/>
        </w:rPr>
        <w:t>,</w:t>
      </w:r>
      <w:r w:rsidRPr="00423B92">
        <w:rPr>
          <w:rFonts w:cstheme="minorHAnsi"/>
          <w:sz w:val="24"/>
          <w:szCs w:val="24"/>
        </w:rPr>
        <w:t xml:space="preserve"> o których mowa w pkt III.</w:t>
      </w:r>
      <w:r w:rsidR="00051330">
        <w:rPr>
          <w:rFonts w:cstheme="minorHAnsi"/>
          <w:sz w:val="24"/>
          <w:szCs w:val="24"/>
        </w:rPr>
        <w:t>1</w:t>
      </w:r>
      <w:r w:rsidRPr="00423B92">
        <w:rPr>
          <w:rFonts w:cstheme="minorHAnsi"/>
          <w:sz w:val="24"/>
          <w:szCs w:val="24"/>
        </w:rPr>
        <w:t xml:space="preserve"> zostaną zrealizowane w terminie </w:t>
      </w:r>
      <w:r w:rsidR="00157076">
        <w:rPr>
          <w:rFonts w:cstheme="minorHAnsi"/>
          <w:sz w:val="24"/>
          <w:szCs w:val="24"/>
        </w:rPr>
        <w:t>6</w:t>
      </w:r>
      <w:r w:rsidRPr="00423B92">
        <w:rPr>
          <w:rFonts w:cstheme="minorHAnsi"/>
          <w:sz w:val="24"/>
          <w:szCs w:val="24"/>
        </w:rPr>
        <w:t xml:space="preserve">0 dni roboczych od </w:t>
      </w:r>
      <w:r w:rsidR="00FF1D2C">
        <w:rPr>
          <w:rFonts w:cstheme="minorHAnsi"/>
          <w:sz w:val="24"/>
          <w:szCs w:val="24"/>
        </w:rPr>
        <w:t xml:space="preserve">dnia </w:t>
      </w:r>
      <w:r w:rsidR="00BB041E">
        <w:rPr>
          <w:rFonts w:cstheme="minorHAnsi"/>
          <w:sz w:val="24"/>
          <w:szCs w:val="24"/>
        </w:rPr>
        <w:t xml:space="preserve">zawarcia </w:t>
      </w:r>
      <w:r w:rsidRPr="00423B92">
        <w:rPr>
          <w:rFonts w:cstheme="minorHAnsi"/>
          <w:sz w:val="24"/>
          <w:szCs w:val="24"/>
        </w:rPr>
        <w:t xml:space="preserve">umowy. </w:t>
      </w:r>
    </w:p>
    <w:p w14:paraId="71A79B19" w14:textId="690DA1D9" w:rsidR="00D12FAC" w:rsidRDefault="00100985" w:rsidP="00423B92">
      <w:pPr>
        <w:pStyle w:val="Nagwek1"/>
        <w:rPr>
          <w:sz w:val="26"/>
          <w:szCs w:val="26"/>
        </w:rPr>
      </w:pPr>
      <w:r w:rsidRPr="003A2256">
        <w:rPr>
          <w:sz w:val="26"/>
          <w:szCs w:val="26"/>
        </w:rPr>
        <w:t xml:space="preserve">V. </w:t>
      </w:r>
      <w:r w:rsidR="00D12FAC">
        <w:rPr>
          <w:sz w:val="26"/>
          <w:szCs w:val="26"/>
        </w:rPr>
        <w:t xml:space="preserve"> Rap</w:t>
      </w:r>
      <w:r w:rsidR="009A1138">
        <w:rPr>
          <w:sz w:val="26"/>
          <w:szCs w:val="26"/>
        </w:rPr>
        <w:t>ort otwarcia</w:t>
      </w:r>
      <w:r w:rsidR="00D12FAC">
        <w:rPr>
          <w:sz w:val="26"/>
          <w:szCs w:val="26"/>
        </w:rPr>
        <w:t xml:space="preserve"> i harmonogram realizacji zamówienia</w:t>
      </w:r>
    </w:p>
    <w:p w14:paraId="05815A27" w14:textId="355B75E2" w:rsidR="00D12FAC" w:rsidRPr="00E14F59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>Przed przystąpieniem do realizacji umowy, odbędzie się spotkanie Wykonawcy i</w:t>
      </w:r>
      <w:r>
        <w:rPr>
          <w:rFonts w:cstheme="minorHAnsi"/>
          <w:sz w:val="24"/>
          <w:szCs w:val="24"/>
        </w:rPr>
        <w:t> </w:t>
      </w:r>
      <w:r w:rsidRPr="00676E3C">
        <w:rPr>
          <w:rFonts w:cstheme="minorHAnsi"/>
          <w:sz w:val="24"/>
          <w:szCs w:val="24"/>
        </w:rPr>
        <w:t xml:space="preserve"> Zamawiającego, podczas którego zostanie omówiona szczegółowa koncepcja realizacji poszczególnych zadań wchodzących w skład zamówienia, w tym koncepcja realizacji procesu analizy informacji i otoczenia, w tym  wymiana posiadanych informacji, ważnych z punktu widzenia niniejszego zamówienia, ustalenie planu działania, sposób organizacji prac oraz harmonogram realizacji </w:t>
      </w:r>
      <w:r w:rsidRPr="00E14F59">
        <w:rPr>
          <w:rFonts w:cstheme="minorHAnsi"/>
          <w:sz w:val="24"/>
          <w:szCs w:val="24"/>
        </w:rPr>
        <w:t>zamówienia. Pierwsze spotkanie odbędzie się nie później niż w terminie 5 dni od dnia zawarcia umowy. Spotkanie odbędzie się zdalnie bądź w siedzibie PARP.</w:t>
      </w:r>
    </w:p>
    <w:p w14:paraId="4E6C400A" w14:textId="020B7D62" w:rsidR="00D12FAC" w:rsidRPr="00E14F59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E14F59">
        <w:rPr>
          <w:rFonts w:cstheme="minorHAnsi"/>
          <w:sz w:val="24"/>
          <w:szCs w:val="24"/>
        </w:rPr>
        <w:t xml:space="preserve">Najpóźniej 3 dni przed spotkaniem Wykonawca prześle Zamawiającemu proponowaną koncepcję realizacji zamówienia i procesu analitycznego </w:t>
      </w:r>
      <w:r w:rsidR="009A1138" w:rsidRPr="00E14F59">
        <w:rPr>
          <w:rFonts w:cstheme="minorHAnsi"/>
          <w:sz w:val="24"/>
          <w:szCs w:val="24"/>
        </w:rPr>
        <w:t xml:space="preserve"> zawierającą </w:t>
      </w:r>
      <w:r w:rsidRPr="00E14F59">
        <w:rPr>
          <w:rFonts w:cstheme="minorHAnsi"/>
          <w:sz w:val="24"/>
          <w:szCs w:val="24"/>
        </w:rPr>
        <w:t>najważniejsze założenia</w:t>
      </w:r>
      <w:r w:rsidR="009A1138" w:rsidRPr="00E14F59">
        <w:rPr>
          <w:rFonts w:cstheme="minorHAnsi"/>
          <w:sz w:val="24"/>
          <w:szCs w:val="24"/>
        </w:rPr>
        <w:t xml:space="preserve"> (dalej: raport otwarcia)</w:t>
      </w:r>
      <w:r w:rsidRPr="00E14F59">
        <w:rPr>
          <w:rFonts w:cstheme="minorHAnsi"/>
          <w:sz w:val="24"/>
          <w:szCs w:val="24"/>
        </w:rPr>
        <w:t xml:space="preserve"> oraz harmonogram realizacji zamówienia. </w:t>
      </w:r>
    </w:p>
    <w:p w14:paraId="29E1B07A" w14:textId="77777777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E14F59">
        <w:rPr>
          <w:rFonts w:cstheme="minorHAnsi"/>
          <w:sz w:val="24"/>
          <w:szCs w:val="24"/>
        </w:rPr>
        <w:t>Harmonogram wykonany zostanie przy użyciu technik graficznych (np. Diagram</w:t>
      </w:r>
      <w:r w:rsidRPr="00676E3C">
        <w:rPr>
          <w:rFonts w:cstheme="minorHAnsi"/>
          <w:sz w:val="24"/>
          <w:szCs w:val="24"/>
        </w:rPr>
        <w:t xml:space="preserve"> Gantta). Harmonogram będzie uwzględniał termin realizacji zamówienia i terminy pośrednie, jak również czas niezbędny do akceptacji przez Zamawiającego materiałów </w:t>
      </w:r>
      <w:r w:rsidRPr="00676E3C">
        <w:rPr>
          <w:rFonts w:cstheme="minorHAnsi"/>
          <w:sz w:val="24"/>
          <w:szCs w:val="24"/>
        </w:rPr>
        <w:lastRenderedPageBreak/>
        <w:t xml:space="preserve">przekazywanych przez Wykonawcę oraz „kamienie milowe”, tj. punkty, w których zrealizowane zostaną najważniejsze elementy i produkty zamówienia. </w:t>
      </w:r>
    </w:p>
    <w:p w14:paraId="523C00ED" w14:textId="77777777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>Harmonogram opracowywany jest na potrzeby zaplanowania współpracy, przepływu informacji oraz materiałów pomiędzy Wykonawcą a Zamawiającym, co za tym idzie harmonogram musi prezentować co do dnia terminy, w których dane czynności lub materiały będą zaraportowane lub przekazane Zamawiającemu oraz terminy, w</w:t>
      </w:r>
      <w:r>
        <w:rPr>
          <w:rFonts w:cstheme="minorHAnsi"/>
          <w:sz w:val="24"/>
          <w:szCs w:val="24"/>
        </w:rPr>
        <w:t> </w:t>
      </w:r>
      <w:r w:rsidRPr="00676E3C">
        <w:rPr>
          <w:rFonts w:cstheme="minorHAnsi"/>
          <w:sz w:val="24"/>
          <w:szCs w:val="24"/>
        </w:rPr>
        <w:t xml:space="preserve"> których dane czynności lub materiały będą zakończone/zatwierdzone po stronie Zamawiającego.</w:t>
      </w:r>
    </w:p>
    <w:p w14:paraId="62FC5E4F" w14:textId="4ED2F84E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terminie 3</w:t>
      </w:r>
      <w:r w:rsidR="00BB041E">
        <w:rPr>
          <w:rFonts w:cstheme="minorHAnsi"/>
          <w:sz w:val="24"/>
          <w:szCs w:val="24"/>
        </w:rPr>
        <w:t xml:space="preserve"> dni po spotkani, </w:t>
      </w:r>
      <w:r w:rsidRPr="00676E3C">
        <w:rPr>
          <w:rFonts w:cstheme="minorHAnsi"/>
          <w:color w:val="000000"/>
          <w:sz w:val="24"/>
          <w:szCs w:val="24"/>
        </w:rPr>
        <w:t xml:space="preserve"> o którym mowa w pkt</w:t>
      </w:r>
      <w:r w:rsidR="00BB041E">
        <w:rPr>
          <w:rFonts w:cstheme="minorHAnsi"/>
          <w:color w:val="000000"/>
          <w:sz w:val="24"/>
          <w:szCs w:val="24"/>
        </w:rPr>
        <w:t>.</w:t>
      </w:r>
      <w:r w:rsidRPr="00676E3C">
        <w:rPr>
          <w:rFonts w:cstheme="minorHAnsi"/>
          <w:color w:val="000000"/>
          <w:sz w:val="24"/>
          <w:szCs w:val="24"/>
        </w:rPr>
        <w:t xml:space="preserve"> 1</w:t>
      </w:r>
      <w:r w:rsidRPr="00676E3C">
        <w:rPr>
          <w:rFonts w:cstheme="minorHAnsi"/>
          <w:sz w:val="24"/>
          <w:szCs w:val="24"/>
        </w:rPr>
        <w:t xml:space="preserve">, Wykonawca przedstawi Zamawiającemu </w:t>
      </w:r>
      <w:r w:rsidR="009A1138">
        <w:rPr>
          <w:rFonts w:cstheme="minorHAnsi"/>
          <w:sz w:val="24"/>
          <w:szCs w:val="24"/>
        </w:rPr>
        <w:t xml:space="preserve"> </w:t>
      </w:r>
      <w:r w:rsidRPr="00676E3C">
        <w:rPr>
          <w:rFonts w:cstheme="minorHAnsi"/>
          <w:sz w:val="24"/>
          <w:szCs w:val="24"/>
        </w:rPr>
        <w:t>harmonogram realizacji zamówienia uzupełniony</w:t>
      </w:r>
      <w:r w:rsidRPr="00676E3C">
        <w:rPr>
          <w:rFonts w:cstheme="minorHAnsi"/>
          <w:color w:val="000000"/>
          <w:sz w:val="24"/>
          <w:szCs w:val="24"/>
        </w:rPr>
        <w:t xml:space="preserve"> o ewentualne uwagi zgłoszone podczas spotkania. Równocześnie, wraz z harmonogramem</w:t>
      </w:r>
      <w:r w:rsidRPr="00676E3C">
        <w:rPr>
          <w:rFonts w:cstheme="minorHAnsi"/>
          <w:sz w:val="24"/>
          <w:szCs w:val="24"/>
        </w:rPr>
        <w:t xml:space="preserve"> Wykonawca przedstawi </w:t>
      </w:r>
      <w:r w:rsidR="009A1138">
        <w:rPr>
          <w:rFonts w:cstheme="minorHAnsi"/>
          <w:sz w:val="24"/>
          <w:szCs w:val="24"/>
        </w:rPr>
        <w:t xml:space="preserve">uzgodniony pomiędzy stronami raport otwarcia określający </w:t>
      </w:r>
      <w:r w:rsidRPr="00676E3C">
        <w:rPr>
          <w:rFonts w:cstheme="minorHAnsi"/>
          <w:sz w:val="24"/>
          <w:szCs w:val="24"/>
        </w:rPr>
        <w:t xml:space="preserve">planowany sposób </w:t>
      </w:r>
      <w:r w:rsidR="009A1138">
        <w:rPr>
          <w:rFonts w:cstheme="minorHAnsi"/>
          <w:sz w:val="24"/>
          <w:szCs w:val="24"/>
        </w:rPr>
        <w:t xml:space="preserve">realizacji i </w:t>
      </w:r>
      <w:r w:rsidRPr="00676E3C">
        <w:rPr>
          <w:rFonts w:cstheme="minorHAnsi"/>
          <w:sz w:val="24"/>
          <w:szCs w:val="24"/>
        </w:rPr>
        <w:t>organizacji prac oraz sposób powiązania wyników poszczególnych etapów</w:t>
      </w:r>
      <w:r w:rsidR="009A1138">
        <w:rPr>
          <w:rFonts w:cstheme="minorHAnsi"/>
          <w:sz w:val="24"/>
          <w:szCs w:val="24"/>
        </w:rPr>
        <w:t xml:space="preserve"> analizy</w:t>
      </w:r>
      <w:r w:rsidRPr="00676E3C">
        <w:rPr>
          <w:rFonts w:cstheme="minorHAnsi"/>
          <w:sz w:val="24"/>
          <w:szCs w:val="24"/>
        </w:rPr>
        <w:t xml:space="preserve">. </w:t>
      </w:r>
    </w:p>
    <w:p w14:paraId="06BAF137" w14:textId="075DFEC0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color w:val="000000"/>
          <w:sz w:val="24"/>
          <w:szCs w:val="24"/>
        </w:rPr>
        <w:t>Zamawiający w ciągu 5 dni od otrzymania harmonogramu</w:t>
      </w:r>
      <w:r w:rsidR="009A1138">
        <w:rPr>
          <w:rFonts w:cstheme="minorHAnsi"/>
          <w:color w:val="000000"/>
          <w:sz w:val="24"/>
          <w:szCs w:val="24"/>
        </w:rPr>
        <w:t xml:space="preserve"> i raportu otwarcia</w:t>
      </w:r>
      <w:r w:rsidRPr="00676E3C">
        <w:rPr>
          <w:rFonts w:cstheme="minorHAnsi"/>
          <w:color w:val="000000"/>
          <w:sz w:val="24"/>
          <w:szCs w:val="24"/>
        </w:rPr>
        <w:t xml:space="preserve"> zaakceptuje dokumenty lub zgłosi uwagi. W przypadku zgłoszenia uwag, Wykonawca zobowiązany będzie wprowadzić je w ciągu 3 dni od dnia ich otrzymania od Zamawiającego i przekazać poprawiony dokument </w:t>
      </w:r>
      <w:r w:rsidRPr="00E14F59">
        <w:rPr>
          <w:rFonts w:cstheme="minorHAnsi"/>
          <w:sz w:val="24"/>
          <w:szCs w:val="24"/>
        </w:rPr>
        <w:t>Zamawiającemu. Zamawiający zaakceptuje poprawione dokumenty w terminie 3 dni od ich otrzymania od Wykonawcy, w formie pisemnej</w:t>
      </w:r>
      <w:r w:rsidR="00E14F59" w:rsidRPr="00E14F59">
        <w:rPr>
          <w:rFonts w:cstheme="minorHAnsi"/>
          <w:sz w:val="24"/>
          <w:szCs w:val="24"/>
        </w:rPr>
        <w:t xml:space="preserve"> (przez formę pisemną rozumie się również postać elektroniczną dokumentu opatrzoną podpisem kwalifikowanym).</w:t>
      </w:r>
      <w:r w:rsidRPr="00E14F59">
        <w:rPr>
          <w:rFonts w:cstheme="minorHAnsi"/>
          <w:sz w:val="24"/>
          <w:szCs w:val="24"/>
        </w:rPr>
        <w:t xml:space="preserve"> Akceptacji harmonogramu ze strony Zamawiającego dokonuje</w:t>
      </w:r>
      <w:r w:rsidR="00E14F59" w:rsidRPr="00E14F59">
        <w:rPr>
          <w:rFonts w:cstheme="minorHAnsi"/>
          <w:sz w:val="24"/>
          <w:szCs w:val="24"/>
        </w:rPr>
        <w:t xml:space="preserve"> Nadzorujący </w:t>
      </w:r>
      <w:r w:rsidR="00E14F59" w:rsidRPr="00E14F59">
        <w:rPr>
          <w:rFonts w:cstheme="minorHAnsi"/>
          <w:color w:val="000000"/>
          <w:sz w:val="24"/>
          <w:szCs w:val="24"/>
        </w:rPr>
        <w:t>wskazany w umowie</w:t>
      </w:r>
      <w:r w:rsidRPr="00E14F59">
        <w:rPr>
          <w:rFonts w:cstheme="minorHAnsi"/>
          <w:color w:val="000000"/>
          <w:sz w:val="24"/>
          <w:szCs w:val="24"/>
        </w:rPr>
        <w:t xml:space="preserve">. Po zaakceptowaniu </w:t>
      </w:r>
      <w:r w:rsidR="009A1138" w:rsidRPr="00E14F59">
        <w:rPr>
          <w:rFonts w:cstheme="minorHAnsi"/>
          <w:color w:val="000000"/>
          <w:sz w:val="24"/>
          <w:szCs w:val="24"/>
        </w:rPr>
        <w:t>dokumentów</w:t>
      </w:r>
      <w:r w:rsidRPr="00E14F59">
        <w:rPr>
          <w:rFonts w:cstheme="minorHAnsi"/>
          <w:color w:val="000000"/>
          <w:sz w:val="24"/>
          <w:szCs w:val="24"/>
        </w:rPr>
        <w:t xml:space="preserve"> przez </w:t>
      </w:r>
      <w:r w:rsidR="009A1138" w:rsidRPr="00E14F59">
        <w:rPr>
          <w:rFonts w:cstheme="minorHAnsi"/>
          <w:color w:val="000000"/>
          <w:sz w:val="24"/>
          <w:szCs w:val="24"/>
        </w:rPr>
        <w:t>Zamawiającego</w:t>
      </w:r>
      <w:r w:rsidRPr="00E14F59">
        <w:rPr>
          <w:rFonts w:cstheme="minorHAnsi"/>
          <w:color w:val="000000"/>
          <w:sz w:val="24"/>
          <w:szCs w:val="24"/>
        </w:rPr>
        <w:t xml:space="preserve"> </w:t>
      </w:r>
      <w:r w:rsidR="009A1138" w:rsidRPr="00E14F59">
        <w:rPr>
          <w:rFonts w:cstheme="minorHAnsi"/>
          <w:color w:val="000000"/>
          <w:sz w:val="24"/>
          <w:szCs w:val="24"/>
        </w:rPr>
        <w:t>raport otwarcia i</w:t>
      </w:r>
      <w:r w:rsidR="009A1138">
        <w:rPr>
          <w:rFonts w:cstheme="minorHAnsi"/>
          <w:color w:val="000000"/>
          <w:sz w:val="24"/>
          <w:szCs w:val="24"/>
        </w:rPr>
        <w:t xml:space="preserve"> </w:t>
      </w:r>
      <w:r w:rsidRPr="00676E3C">
        <w:rPr>
          <w:rFonts w:cstheme="minorHAnsi"/>
          <w:color w:val="000000"/>
          <w:sz w:val="24"/>
          <w:szCs w:val="24"/>
        </w:rPr>
        <w:t xml:space="preserve">harmonogram </w:t>
      </w:r>
      <w:r w:rsidR="009A1138">
        <w:rPr>
          <w:rFonts w:cstheme="minorHAnsi"/>
          <w:color w:val="000000"/>
          <w:sz w:val="24"/>
          <w:szCs w:val="24"/>
        </w:rPr>
        <w:t xml:space="preserve">realizacji zamówienia </w:t>
      </w:r>
      <w:r w:rsidRPr="00676E3C">
        <w:rPr>
          <w:rFonts w:cstheme="minorHAnsi"/>
          <w:color w:val="000000"/>
          <w:sz w:val="24"/>
          <w:szCs w:val="24"/>
        </w:rPr>
        <w:t>uznaje się za obowiązujący.</w:t>
      </w:r>
    </w:p>
    <w:p w14:paraId="4CC48FC4" w14:textId="132FDE5E" w:rsidR="00D12FA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 xml:space="preserve">Zamawiający dopuszcza wprowadzanie zmian w </w:t>
      </w:r>
      <w:r w:rsidR="009A1138">
        <w:rPr>
          <w:rFonts w:cstheme="minorHAnsi"/>
          <w:sz w:val="24"/>
          <w:szCs w:val="24"/>
        </w:rPr>
        <w:t xml:space="preserve"> raporcie otwarcia i </w:t>
      </w:r>
      <w:r w:rsidRPr="00676E3C">
        <w:rPr>
          <w:rFonts w:cstheme="minorHAnsi"/>
          <w:sz w:val="24"/>
          <w:szCs w:val="24"/>
        </w:rPr>
        <w:t>harmonogramie realizacji zamówienia podczas realizacji zamówienia w przypadku zaistnienia obiektywnych przeszkód lub z</w:t>
      </w:r>
      <w:r>
        <w:rPr>
          <w:rFonts w:cstheme="minorHAnsi"/>
          <w:sz w:val="24"/>
          <w:szCs w:val="24"/>
        </w:rPr>
        <w:t> </w:t>
      </w:r>
      <w:r w:rsidRPr="00676E3C">
        <w:rPr>
          <w:rFonts w:cstheme="minorHAnsi"/>
          <w:sz w:val="24"/>
          <w:szCs w:val="24"/>
        </w:rPr>
        <w:t xml:space="preserve"> przyczyn leżących po stron</w:t>
      </w:r>
      <w:bookmarkStart w:id="0" w:name="_GoBack"/>
      <w:bookmarkEnd w:id="0"/>
      <w:r w:rsidRPr="00676E3C">
        <w:rPr>
          <w:rFonts w:cstheme="minorHAnsi"/>
          <w:sz w:val="24"/>
          <w:szCs w:val="24"/>
        </w:rPr>
        <w:t>ie osób trzecich (w tym uczestników), pod warunkiem, że terminy dotyczące „kamieni milowych” nie ulegną zmianie</w:t>
      </w:r>
      <w:r>
        <w:rPr>
          <w:rFonts w:cstheme="minorHAnsi"/>
          <w:sz w:val="24"/>
          <w:szCs w:val="24"/>
        </w:rPr>
        <w:t>.</w:t>
      </w:r>
    </w:p>
    <w:p w14:paraId="2BCC224E" w14:textId="0D216015" w:rsidR="00D12FA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Zamawiający w szczególnych uzasadnionych przypadkach dopuszcza możliwość zmiany terminów określonych dla kamieni milowych.</w:t>
      </w:r>
    </w:p>
    <w:p w14:paraId="514CC47B" w14:textId="77777777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>Zmiany w harmonogramie  powinny zostać zgłoszone z odpowiednim wyprzedzeniem oraz uzasadnione. Niedopełnienie tych wymogów może skutkować brakiem zgody Zamawiającego na dokonanie zmian. Zmieniony harmonogram będzie podlegał akceptacji Zamawiającego na zasadach opisanych powyżej.</w:t>
      </w:r>
    </w:p>
    <w:p w14:paraId="091A7ABA" w14:textId="77777777" w:rsidR="00D12FAC" w:rsidRPr="00676E3C" w:rsidRDefault="00D12FAC" w:rsidP="00D12FAC">
      <w:pPr>
        <w:pStyle w:val="Akapitzlist"/>
        <w:numPr>
          <w:ilvl w:val="1"/>
          <w:numId w:val="39"/>
        </w:numPr>
        <w:spacing w:after="0"/>
        <w:ind w:left="567" w:hanging="567"/>
        <w:rPr>
          <w:rFonts w:cstheme="minorHAnsi"/>
          <w:sz w:val="24"/>
          <w:szCs w:val="24"/>
        </w:rPr>
      </w:pPr>
      <w:r w:rsidRPr="00676E3C">
        <w:rPr>
          <w:rFonts w:cstheme="minorHAnsi"/>
          <w:sz w:val="24"/>
          <w:szCs w:val="24"/>
        </w:rPr>
        <w:t>Działanie w oparciu o niezaakceptowany harmonogram lub samowolna zmiana harmonogramu przez Wykonawcę w trakcie realizacji zamówienia stanowią podstawę do odstąpienia od umowy przez Zamawiającego lub naliczenia kary za nienależyte wykonanie umowy.</w:t>
      </w:r>
    </w:p>
    <w:p w14:paraId="24B97495" w14:textId="5D6505B4" w:rsidR="004A3437" w:rsidRPr="003A2256" w:rsidRDefault="00D12FAC" w:rsidP="00423B92">
      <w:pPr>
        <w:pStyle w:val="Nagwek1"/>
        <w:rPr>
          <w:rFonts w:eastAsiaTheme="minorHAnsi"/>
          <w:sz w:val="26"/>
          <w:szCs w:val="26"/>
        </w:rPr>
      </w:pPr>
      <w:r>
        <w:rPr>
          <w:sz w:val="26"/>
          <w:szCs w:val="26"/>
        </w:rPr>
        <w:lastRenderedPageBreak/>
        <w:t>V</w:t>
      </w:r>
      <w:r w:rsidR="001C7C9A">
        <w:rPr>
          <w:sz w:val="26"/>
          <w:szCs w:val="26"/>
        </w:rPr>
        <w:t>I</w:t>
      </w:r>
      <w:r>
        <w:rPr>
          <w:sz w:val="26"/>
          <w:szCs w:val="26"/>
        </w:rPr>
        <w:t xml:space="preserve">. </w:t>
      </w:r>
      <w:r w:rsidR="000D4453" w:rsidRPr="003A2256">
        <w:rPr>
          <w:sz w:val="26"/>
          <w:szCs w:val="26"/>
        </w:rPr>
        <w:t>Zadania Wykonawcy</w:t>
      </w:r>
    </w:p>
    <w:p w14:paraId="48963C0F" w14:textId="77777777" w:rsidR="000D4453" w:rsidRPr="00423B92" w:rsidRDefault="000D4453" w:rsidP="00423B92">
      <w:pPr>
        <w:pStyle w:val="Nagwek2"/>
        <w:spacing w:line="276" w:lineRule="auto"/>
      </w:pPr>
      <w:r w:rsidRPr="00423B92">
        <w:t>Zadanie 1 – Analiza informacji i otoczenia konkurencyjnego</w:t>
      </w:r>
    </w:p>
    <w:p w14:paraId="468AE6C6" w14:textId="1C28491D" w:rsidR="000D4453" w:rsidRPr="00423B92" w:rsidRDefault="000358F0" w:rsidP="00423B92">
      <w:pPr>
        <w:pStyle w:val="Akapitzlist"/>
        <w:ind w:left="360" w:hanging="360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>W zakresie zadania „Analiza informacji i otoczenia konkurencyjnego” będą wykonywane takie działania jak:</w:t>
      </w:r>
    </w:p>
    <w:p w14:paraId="7509E9BC" w14:textId="0971101E" w:rsidR="003A2256" w:rsidRDefault="0080514E" w:rsidP="00423B92">
      <w:pPr>
        <w:pStyle w:val="Akapitzlist"/>
        <w:numPr>
          <w:ilvl w:val="1"/>
          <w:numId w:val="37"/>
        </w:numPr>
        <w:spacing w:after="0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3A2256">
        <w:rPr>
          <w:rFonts w:asciiTheme="minorHAnsi" w:hAnsiTheme="minorHAnsi" w:cstheme="minorHAnsi"/>
          <w:bCs/>
          <w:sz w:val="24"/>
          <w:szCs w:val="24"/>
        </w:rPr>
        <w:t xml:space="preserve">ebranie </w:t>
      </w:r>
      <w:r w:rsidR="00FF1D2C">
        <w:rPr>
          <w:rFonts w:asciiTheme="minorHAnsi" w:hAnsiTheme="minorHAnsi" w:cstheme="minorHAnsi"/>
          <w:bCs/>
          <w:sz w:val="24"/>
          <w:szCs w:val="24"/>
        </w:rPr>
        <w:t>informacji</w:t>
      </w:r>
      <w:r w:rsidR="003A2256">
        <w:rPr>
          <w:rFonts w:asciiTheme="minorHAnsi" w:hAnsiTheme="minorHAnsi" w:cstheme="minorHAnsi"/>
          <w:bCs/>
          <w:sz w:val="24"/>
          <w:szCs w:val="24"/>
        </w:rPr>
        <w:t xml:space="preserve"> na temat otoczenia konkurencyjnego BUR; </w:t>
      </w:r>
    </w:p>
    <w:p w14:paraId="59C423F4" w14:textId="3BA72614" w:rsidR="000D4453" w:rsidRPr="00423B92" w:rsidRDefault="0080514E" w:rsidP="00423B92">
      <w:pPr>
        <w:pStyle w:val="Akapitzlist"/>
        <w:numPr>
          <w:ilvl w:val="1"/>
          <w:numId w:val="37"/>
        </w:numPr>
        <w:spacing w:after="0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orównanie systemu BUR z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podobnymi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 xml:space="preserve"> system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ami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 xml:space="preserve"> internetow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ymi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 xml:space="preserve">dostępnymi na rynku polskim, 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>prowadzony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mi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="00E4429C" w:rsidRPr="00423B92">
        <w:rPr>
          <w:rFonts w:asciiTheme="minorHAnsi" w:hAnsiTheme="minorHAnsi" w:cstheme="minorHAnsi"/>
          <w:bCs/>
          <w:sz w:val="24"/>
          <w:szCs w:val="24"/>
        </w:rPr>
        <w:t> 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 xml:space="preserve"> formie 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>portalu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160BB">
        <w:rPr>
          <w:rFonts w:asciiTheme="minorHAnsi" w:hAnsiTheme="minorHAnsi" w:cstheme="minorHAnsi"/>
          <w:bCs/>
          <w:sz w:val="24"/>
          <w:szCs w:val="24"/>
        </w:rPr>
        <w:t>internetowego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>,</w:t>
      </w:r>
      <w:r w:rsidR="008977ED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 xml:space="preserve">realizującymi usługi w formule zbliżonej do specyfiki </w:t>
      </w:r>
      <w:r w:rsidR="006160BB">
        <w:rPr>
          <w:rFonts w:asciiTheme="minorHAnsi" w:hAnsiTheme="minorHAnsi" w:cstheme="minorHAnsi"/>
          <w:bCs/>
          <w:sz w:val="24"/>
          <w:szCs w:val="24"/>
        </w:rPr>
        <w:t xml:space="preserve">przedmiotowej systemu 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>BUR</w:t>
      </w:r>
      <w:r w:rsidR="008977ED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719D4">
        <w:rPr>
          <w:rFonts w:asciiTheme="minorHAnsi" w:hAnsiTheme="minorHAnsi" w:cstheme="minorHAnsi"/>
          <w:bCs/>
          <w:sz w:val="24"/>
          <w:szCs w:val="24"/>
        </w:rPr>
        <w:t>–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719D4">
        <w:rPr>
          <w:rFonts w:asciiTheme="minorHAnsi" w:hAnsiTheme="minorHAnsi" w:cstheme="minorHAnsi"/>
          <w:bCs/>
          <w:sz w:val="24"/>
          <w:szCs w:val="24"/>
        </w:rPr>
        <w:t>zidentyfikowanie, zdefiniowanie i</w:t>
      </w:r>
      <w:r w:rsidR="00C521B7">
        <w:rPr>
          <w:rFonts w:asciiTheme="minorHAnsi" w:hAnsiTheme="minorHAnsi" w:cstheme="minorHAnsi"/>
          <w:bCs/>
          <w:sz w:val="24"/>
          <w:szCs w:val="24"/>
        </w:rPr>
        <w:t> </w:t>
      </w:r>
      <w:r w:rsidR="003719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>poznanie ich strategii</w:t>
      </w:r>
      <w:r w:rsidR="00DA4835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3B20" w:rsidRPr="00423B92">
        <w:rPr>
          <w:rFonts w:asciiTheme="minorHAnsi" w:hAnsiTheme="minorHAnsi" w:cstheme="minorHAnsi"/>
          <w:bCs/>
          <w:sz w:val="24"/>
          <w:szCs w:val="24"/>
        </w:rPr>
        <w:t>działania,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 xml:space="preserve"> oferty, silnych i słabych stron</w:t>
      </w:r>
      <w:r w:rsidR="00A22E61" w:rsidRPr="00423B92">
        <w:rPr>
          <w:rFonts w:asciiTheme="minorHAnsi" w:hAnsiTheme="minorHAnsi" w:cstheme="minorHAnsi"/>
          <w:bCs/>
          <w:sz w:val="24"/>
          <w:szCs w:val="24"/>
        </w:rPr>
        <w:t>,</w:t>
      </w:r>
    </w:p>
    <w:p w14:paraId="54A4224E" w14:textId="7C2CE977" w:rsidR="000D4453" w:rsidRPr="00423B92" w:rsidRDefault="0080514E" w:rsidP="00423B92">
      <w:pPr>
        <w:pStyle w:val="Akapitzlist"/>
        <w:numPr>
          <w:ilvl w:val="1"/>
          <w:numId w:val="37"/>
        </w:numPr>
        <w:spacing w:after="0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>identyfikowanie</w:t>
      </w:r>
      <w:r w:rsidR="000B5E37">
        <w:rPr>
          <w:rFonts w:asciiTheme="minorHAnsi" w:hAnsiTheme="minorHAnsi" w:cstheme="minorHAnsi"/>
          <w:bCs/>
          <w:sz w:val="24"/>
          <w:szCs w:val="24"/>
        </w:rPr>
        <w:t>, zdefiniowanie</w:t>
      </w:r>
      <w:r w:rsidR="00C03F0F" w:rsidRPr="00423B92">
        <w:rPr>
          <w:rFonts w:asciiTheme="minorHAnsi" w:hAnsiTheme="minorHAnsi" w:cstheme="minorHAnsi"/>
          <w:bCs/>
          <w:sz w:val="24"/>
          <w:szCs w:val="24"/>
        </w:rPr>
        <w:t xml:space="preserve"> i porównanie</w:t>
      </w:r>
      <w:r w:rsidR="00B63550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>zagranicznych</w:t>
      </w:r>
      <w:r w:rsidR="001A06CB" w:rsidRPr="00423B92">
        <w:rPr>
          <w:rFonts w:asciiTheme="minorHAnsi" w:hAnsiTheme="minorHAnsi" w:cstheme="minorHAnsi"/>
          <w:bCs/>
          <w:sz w:val="24"/>
          <w:szCs w:val="24"/>
        </w:rPr>
        <w:t xml:space="preserve"> systemów internetowych prowadzonych w</w:t>
      </w:r>
      <w:r w:rsidR="00E4429C" w:rsidRPr="00423B92">
        <w:rPr>
          <w:rFonts w:asciiTheme="minorHAnsi" w:hAnsiTheme="minorHAnsi" w:cstheme="minorHAnsi"/>
          <w:bCs/>
          <w:sz w:val="24"/>
          <w:szCs w:val="24"/>
        </w:rPr>
        <w:t> </w:t>
      </w:r>
      <w:r w:rsidR="001A06CB" w:rsidRPr="00423B92">
        <w:rPr>
          <w:rFonts w:asciiTheme="minorHAnsi" w:hAnsiTheme="minorHAnsi" w:cstheme="minorHAnsi"/>
          <w:bCs/>
          <w:sz w:val="24"/>
          <w:szCs w:val="24"/>
        </w:rPr>
        <w:t xml:space="preserve"> formie systemu teleinformatycznego,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 xml:space="preserve"> zbliżonych w</w:t>
      </w:r>
      <w:r w:rsidR="00C521B7">
        <w:rPr>
          <w:rFonts w:asciiTheme="minorHAnsi" w:hAnsiTheme="minorHAnsi" w:cstheme="minorHAnsi"/>
          <w:bCs/>
          <w:sz w:val="24"/>
          <w:szCs w:val="24"/>
        </w:rPr>
        <w:t> 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 xml:space="preserve"> charakterze działaniu do specyfiki </w:t>
      </w:r>
      <w:r w:rsidR="009908AC">
        <w:rPr>
          <w:rFonts w:asciiTheme="minorHAnsi" w:hAnsiTheme="minorHAnsi" w:cstheme="minorHAnsi"/>
          <w:bCs/>
          <w:sz w:val="24"/>
          <w:szCs w:val="24"/>
        </w:rPr>
        <w:t xml:space="preserve">przedmiotowej systemu </w:t>
      </w:r>
      <w:r w:rsidR="005A01CE" w:rsidRPr="00423B92">
        <w:rPr>
          <w:rFonts w:asciiTheme="minorHAnsi" w:hAnsiTheme="minorHAnsi" w:cstheme="minorHAnsi"/>
          <w:bCs/>
          <w:sz w:val="24"/>
          <w:szCs w:val="24"/>
        </w:rPr>
        <w:t>BUR</w:t>
      </w:r>
      <w:r w:rsidR="00DA4835" w:rsidRPr="00423B92">
        <w:rPr>
          <w:rFonts w:asciiTheme="minorHAnsi" w:hAnsiTheme="minorHAnsi" w:cstheme="minorHAnsi"/>
          <w:bCs/>
          <w:sz w:val="24"/>
          <w:szCs w:val="24"/>
        </w:rPr>
        <w:t xml:space="preserve"> - poznanie ich strategii działania</w:t>
      </w:r>
      <w:r w:rsidR="00AD3B20" w:rsidRPr="00423B92">
        <w:rPr>
          <w:rFonts w:asciiTheme="minorHAnsi" w:hAnsiTheme="minorHAnsi" w:cstheme="minorHAnsi"/>
          <w:bCs/>
          <w:sz w:val="24"/>
          <w:szCs w:val="24"/>
        </w:rPr>
        <w:t xml:space="preserve">, oferty oraz </w:t>
      </w:r>
      <w:r w:rsidR="00DA4835" w:rsidRPr="00423B92">
        <w:rPr>
          <w:rFonts w:asciiTheme="minorHAnsi" w:hAnsiTheme="minorHAnsi" w:cstheme="minorHAnsi"/>
          <w:bCs/>
          <w:sz w:val="24"/>
          <w:szCs w:val="24"/>
        </w:rPr>
        <w:t>silnych i</w:t>
      </w:r>
      <w:r w:rsidR="009343E7">
        <w:rPr>
          <w:rFonts w:asciiTheme="minorHAnsi" w:hAnsiTheme="minorHAnsi" w:cstheme="minorHAnsi"/>
          <w:bCs/>
          <w:sz w:val="24"/>
          <w:szCs w:val="24"/>
        </w:rPr>
        <w:t> </w:t>
      </w:r>
      <w:r w:rsidR="00DA4835" w:rsidRPr="00423B92">
        <w:rPr>
          <w:rFonts w:asciiTheme="minorHAnsi" w:hAnsiTheme="minorHAnsi" w:cstheme="minorHAnsi"/>
          <w:bCs/>
          <w:sz w:val="24"/>
          <w:szCs w:val="24"/>
        </w:rPr>
        <w:t xml:space="preserve"> słabych stron ,</w:t>
      </w:r>
    </w:p>
    <w:p w14:paraId="37C4DBEF" w14:textId="44104C65" w:rsidR="00AE7F0F" w:rsidRPr="00423B92" w:rsidRDefault="001E0984" w:rsidP="00423B92">
      <w:pPr>
        <w:pStyle w:val="Akapitzlist"/>
        <w:numPr>
          <w:ilvl w:val="1"/>
          <w:numId w:val="37"/>
        </w:numPr>
        <w:spacing w:after="0"/>
        <w:ind w:left="709" w:hanging="425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p</w:t>
      </w:r>
      <w:r w:rsidR="000D4453" w:rsidRPr="00423B92">
        <w:rPr>
          <w:rFonts w:asciiTheme="minorHAnsi" w:hAnsiTheme="minorHAnsi" w:cstheme="minorHAnsi"/>
          <w:bCs/>
          <w:sz w:val="24"/>
          <w:szCs w:val="24"/>
        </w:rPr>
        <w:t>rzygotowanie raportu i prezentacji zebranych informacji, wniosków oraz rekomendacji</w:t>
      </w:r>
      <w:r w:rsidR="00D1511C" w:rsidRPr="00423B9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3FAA4F" w14:textId="22282DE6" w:rsidR="00CE44F0" w:rsidRDefault="00CE44F0" w:rsidP="00423B92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Wykonawca w celu dokonania analizy, o kt</w:t>
      </w:r>
      <w:r w:rsidR="002662F5" w:rsidRPr="00423B92">
        <w:rPr>
          <w:rFonts w:asciiTheme="minorHAnsi" w:hAnsiTheme="minorHAnsi" w:cstheme="minorHAnsi"/>
          <w:sz w:val="24"/>
          <w:szCs w:val="24"/>
        </w:rPr>
        <w:t>órej mowa w pkt. 1 wybierze</w:t>
      </w:r>
      <w:r w:rsidRPr="00423B92">
        <w:rPr>
          <w:rFonts w:asciiTheme="minorHAnsi" w:hAnsiTheme="minorHAnsi" w:cstheme="minorHAnsi"/>
          <w:sz w:val="24"/>
          <w:szCs w:val="24"/>
        </w:rPr>
        <w:t xml:space="preserve"> 5 najbardziej rozpoznawalnych </w:t>
      </w:r>
      <w:r w:rsidR="00194F9F" w:rsidRPr="00423B92">
        <w:rPr>
          <w:rFonts w:asciiTheme="minorHAnsi" w:hAnsiTheme="minorHAnsi" w:cstheme="minorHAnsi"/>
          <w:sz w:val="24"/>
          <w:szCs w:val="24"/>
        </w:rPr>
        <w:t>systemów/</w:t>
      </w:r>
      <w:r w:rsidRPr="00423B92">
        <w:rPr>
          <w:rFonts w:asciiTheme="minorHAnsi" w:hAnsiTheme="minorHAnsi" w:cstheme="minorHAnsi"/>
          <w:sz w:val="24"/>
          <w:szCs w:val="24"/>
        </w:rPr>
        <w:t xml:space="preserve">portali internetowych </w:t>
      </w:r>
      <w:r w:rsidR="009908AC">
        <w:rPr>
          <w:rFonts w:asciiTheme="minorHAnsi" w:hAnsiTheme="minorHAnsi" w:cstheme="minorHAnsi"/>
          <w:sz w:val="24"/>
          <w:szCs w:val="24"/>
        </w:rPr>
        <w:t xml:space="preserve">prowadzonych w formie systemu  teleinformatycznego </w:t>
      </w:r>
      <w:r w:rsidRPr="00423B92">
        <w:rPr>
          <w:rFonts w:asciiTheme="minorHAnsi" w:hAnsiTheme="minorHAnsi" w:cstheme="minorHAnsi"/>
          <w:sz w:val="24"/>
          <w:szCs w:val="24"/>
        </w:rPr>
        <w:t xml:space="preserve">zarówno na rynku polskim, jak i  zagranicznym świadczących usługi w formule oraz charakterze zbliżonym </w:t>
      </w:r>
      <w:r w:rsidR="005A01CE" w:rsidRPr="00423B92">
        <w:rPr>
          <w:rFonts w:asciiTheme="minorHAnsi" w:hAnsiTheme="minorHAnsi" w:cstheme="minorHAnsi"/>
          <w:sz w:val="24"/>
          <w:szCs w:val="24"/>
        </w:rPr>
        <w:t>do specyfiki</w:t>
      </w:r>
      <w:r w:rsidRPr="00423B92">
        <w:rPr>
          <w:rFonts w:asciiTheme="minorHAnsi" w:hAnsiTheme="minorHAnsi" w:cstheme="minorHAnsi"/>
          <w:sz w:val="24"/>
          <w:szCs w:val="24"/>
        </w:rPr>
        <w:t xml:space="preserve"> </w:t>
      </w:r>
      <w:r w:rsidR="003B36DB">
        <w:rPr>
          <w:rFonts w:asciiTheme="minorHAnsi" w:hAnsiTheme="minorHAnsi" w:cstheme="minorHAnsi"/>
          <w:sz w:val="24"/>
          <w:szCs w:val="24"/>
        </w:rPr>
        <w:t xml:space="preserve"> przedmiotowej </w:t>
      </w:r>
      <w:r w:rsidRPr="00423B92">
        <w:rPr>
          <w:rFonts w:asciiTheme="minorHAnsi" w:hAnsiTheme="minorHAnsi" w:cstheme="minorHAnsi"/>
          <w:sz w:val="24"/>
          <w:szCs w:val="24"/>
        </w:rPr>
        <w:t>systemu BUR.</w:t>
      </w:r>
      <w:r w:rsidR="005A01CE" w:rsidRPr="00423B92">
        <w:rPr>
          <w:rFonts w:asciiTheme="minorHAnsi" w:hAnsiTheme="minorHAnsi" w:cstheme="minorHAnsi"/>
          <w:sz w:val="24"/>
          <w:szCs w:val="24"/>
        </w:rPr>
        <w:t xml:space="preserve"> tj. dającym </w:t>
      </w:r>
      <w:r w:rsidR="00194F9F" w:rsidRPr="00423B92">
        <w:rPr>
          <w:rFonts w:asciiTheme="minorHAnsi" w:hAnsiTheme="minorHAnsi" w:cstheme="minorHAnsi"/>
          <w:sz w:val="24"/>
          <w:szCs w:val="24"/>
        </w:rPr>
        <w:t xml:space="preserve">użytkownikom systemu/portalu </w:t>
      </w:r>
      <w:r w:rsidR="005A01CE" w:rsidRPr="00423B92">
        <w:rPr>
          <w:rFonts w:asciiTheme="minorHAnsi" w:hAnsiTheme="minorHAnsi" w:cstheme="minorHAnsi"/>
          <w:sz w:val="24"/>
          <w:szCs w:val="24"/>
        </w:rPr>
        <w:t>dostęp do usług świadczonych przez różnych usługodawców</w:t>
      </w:r>
      <w:r w:rsidR="00194F9F" w:rsidRPr="00423B92">
        <w:rPr>
          <w:rFonts w:asciiTheme="minorHAnsi" w:hAnsiTheme="minorHAnsi" w:cstheme="minorHAnsi"/>
          <w:sz w:val="24"/>
          <w:szCs w:val="24"/>
        </w:rPr>
        <w:t xml:space="preserve">. </w:t>
      </w:r>
      <w:r w:rsidR="004505A6">
        <w:rPr>
          <w:rFonts w:asciiTheme="minorHAnsi" w:hAnsiTheme="minorHAnsi" w:cstheme="minorHAnsi"/>
          <w:sz w:val="24"/>
          <w:szCs w:val="24"/>
        </w:rPr>
        <w:t>Przy czym Wykonawca dokona analizy nie mniej niż 2 systemów z każdego rynku</w:t>
      </w:r>
      <w:r w:rsidR="003B36DB">
        <w:rPr>
          <w:rFonts w:asciiTheme="minorHAnsi" w:hAnsiTheme="minorHAnsi" w:cstheme="minorHAnsi"/>
          <w:sz w:val="24"/>
          <w:szCs w:val="24"/>
        </w:rPr>
        <w:t xml:space="preserve"> (tj. min. 2 z rynku krajowego i min. 2 z rynku zagranicznego)</w:t>
      </w:r>
      <w:r w:rsidR="004505A6">
        <w:rPr>
          <w:rFonts w:asciiTheme="minorHAnsi" w:hAnsiTheme="minorHAnsi" w:cstheme="minorHAnsi"/>
          <w:sz w:val="24"/>
          <w:szCs w:val="24"/>
        </w:rPr>
        <w:t>.</w:t>
      </w:r>
    </w:p>
    <w:p w14:paraId="576370F0" w14:textId="14E1C08A" w:rsidR="00094731" w:rsidRPr="00423B92" w:rsidRDefault="00094731" w:rsidP="00423B92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przedstawi do akceptacji Zamawiającego listę wytypowanych do analizy systemów/portali internetowych, o których mowa w pkt 2 w terminach określonych w</w:t>
      </w:r>
      <w:r w:rsidR="00662E8F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 harmonogramie realizacji zamówienia, zgodnie z pkt </w:t>
      </w:r>
      <w:r w:rsidR="002A16F7">
        <w:rPr>
          <w:rFonts w:asciiTheme="minorHAnsi" w:hAnsiTheme="minorHAnsi" w:cstheme="minorHAnsi"/>
          <w:sz w:val="24"/>
          <w:szCs w:val="24"/>
        </w:rPr>
        <w:t>VI</w:t>
      </w:r>
      <w:r>
        <w:rPr>
          <w:rFonts w:asciiTheme="minorHAnsi" w:hAnsiTheme="minorHAnsi" w:cstheme="minorHAnsi"/>
          <w:sz w:val="24"/>
          <w:szCs w:val="24"/>
        </w:rPr>
        <w:t xml:space="preserve"> OPZ.</w:t>
      </w:r>
    </w:p>
    <w:p w14:paraId="4D603021" w14:textId="32F404C7" w:rsidR="00C03F0F" w:rsidRPr="00423B92" w:rsidRDefault="001A06CB" w:rsidP="00423B92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 xml:space="preserve">Analiza (o charakterze </w:t>
      </w:r>
      <w:proofErr w:type="spellStart"/>
      <w:r w:rsidRPr="00423B92">
        <w:rPr>
          <w:rFonts w:asciiTheme="minorHAnsi" w:hAnsiTheme="minorHAnsi" w:cstheme="minorHAnsi"/>
          <w:sz w:val="24"/>
          <w:szCs w:val="24"/>
        </w:rPr>
        <w:t>desk</w:t>
      </w:r>
      <w:proofErr w:type="spellEnd"/>
      <w:r w:rsidRPr="00423B9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23B92">
        <w:rPr>
          <w:rFonts w:asciiTheme="minorHAnsi" w:hAnsiTheme="minorHAnsi" w:cstheme="minorHAnsi"/>
          <w:sz w:val="24"/>
          <w:szCs w:val="24"/>
        </w:rPr>
        <w:t>research</w:t>
      </w:r>
      <w:proofErr w:type="spellEnd"/>
      <w:r w:rsidRPr="00423B92">
        <w:rPr>
          <w:rFonts w:asciiTheme="minorHAnsi" w:hAnsiTheme="minorHAnsi" w:cstheme="minorHAnsi"/>
          <w:sz w:val="24"/>
          <w:szCs w:val="24"/>
        </w:rPr>
        <w:t xml:space="preserve">) przeprowadzona zostanie na podstawie dostępnych źródeł, </w:t>
      </w:r>
      <w:r w:rsidR="003719D4">
        <w:rPr>
          <w:rFonts w:asciiTheme="minorHAnsi" w:hAnsiTheme="minorHAnsi" w:cstheme="minorHAnsi"/>
          <w:sz w:val="24"/>
          <w:szCs w:val="24"/>
        </w:rPr>
        <w:t xml:space="preserve">badań rynkowych, analiz </w:t>
      </w:r>
      <w:r w:rsidRPr="00423B92">
        <w:rPr>
          <w:rFonts w:asciiTheme="minorHAnsi" w:hAnsiTheme="minorHAnsi" w:cstheme="minorHAnsi"/>
          <w:sz w:val="24"/>
          <w:szCs w:val="24"/>
        </w:rPr>
        <w:t xml:space="preserve">w tym zasobów Internetu. W celu wykonania kompletnej analizy, Wykonawca zobowiązany będzie do pozyskania materiałów niezbędnych do realizacji zadania. </w:t>
      </w:r>
    </w:p>
    <w:p w14:paraId="38326D3C" w14:textId="327C3798" w:rsidR="00FE3573" w:rsidRPr="00423B92" w:rsidRDefault="00AD3B20" w:rsidP="00423B92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W szczególności</w:t>
      </w:r>
      <w:r w:rsidR="001A06CB" w:rsidRPr="00423B92">
        <w:rPr>
          <w:rFonts w:asciiTheme="minorHAnsi" w:hAnsiTheme="minorHAnsi" w:cstheme="minorHAnsi"/>
          <w:sz w:val="24"/>
          <w:szCs w:val="24"/>
        </w:rPr>
        <w:t xml:space="preserve"> Wykonawca dokona analizy</w:t>
      </w:r>
      <w:r w:rsidR="00220207" w:rsidRPr="00423B92">
        <w:rPr>
          <w:rFonts w:asciiTheme="minorHAnsi" w:hAnsiTheme="minorHAnsi" w:cstheme="minorHAnsi"/>
          <w:sz w:val="24"/>
          <w:szCs w:val="24"/>
        </w:rPr>
        <w:t xml:space="preserve">: </w:t>
      </w:r>
      <w:r w:rsidR="00FE3573" w:rsidRPr="00423B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73FA77" w14:textId="33A43AC9" w:rsidR="000358F0" w:rsidRPr="00423B92" w:rsidRDefault="00E63F2A" w:rsidP="00423B92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0"/>
        <w:ind w:left="993" w:hanging="567"/>
        <w:rPr>
          <w:rFonts w:asciiTheme="minorHAnsi" w:eastAsiaTheme="minorHAnsi" w:hAnsiTheme="minorHAnsi" w:cstheme="minorHAnsi"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sz w:val="24"/>
          <w:szCs w:val="24"/>
        </w:rPr>
        <w:t xml:space="preserve">Szczegółowej 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>charakterystyki poszczególnych konkurencyjnych systemów/portali internetowych</w:t>
      </w:r>
      <w:r w:rsidR="009908AC">
        <w:rPr>
          <w:rFonts w:asciiTheme="minorHAnsi" w:eastAsiaTheme="minorHAnsi" w:hAnsiTheme="minorHAnsi" w:cstheme="minorHAnsi"/>
          <w:bCs/>
          <w:sz w:val="24"/>
          <w:szCs w:val="24"/>
        </w:rPr>
        <w:t xml:space="preserve"> prowadzonych w formie systemu teleinformatycznego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zbliżonych do specyfiki </w:t>
      </w:r>
      <w:r w:rsidR="002A1DF3">
        <w:rPr>
          <w:rFonts w:asciiTheme="minorHAnsi" w:eastAsiaTheme="minorHAnsi" w:hAnsiTheme="minorHAnsi" w:cstheme="minorHAnsi"/>
          <w:bCs/>
          <w:sz w:val="24"/>
          <w:szCs w:val="24"/>
        </w:rPr>
        <w:t xml:space="preserve">przedmiotowej sytemu 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>BUR (</w:t>
      </w:r>
      <w:r w:rsidR="00662E8F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z</w:t>
      </w:r>
      <w:r w:rsidR="002A1DF3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zastrzeżeniem pkt 2)</w:t>
      </w:r>
      <w:r w:rsidR="00A11CE0">
        <w:rPr>
          <w:rFonts w:asciiTheme="minorHAnsi" w:eastAsiaTheme="minorHAnsi" w:hAnsiTheme="minorHAnsi" w:cstheme="minorHAnsi"/>
          <w:bCs/>
          <w:sz w:val="24"/>
          <w:szCs w:val="24"/>
        </w:rPr>
        <w:t>:</w:t>
      </w:r>
    </w:p>
    <w:p w14:paraId="27343D17" w14:textId="3E7003E4" w:rsidR="00AD3B20" w:rsidRPr="00423B92" w:rsidRDefault="00AD3B20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strategii działania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konkurencji</w:t>
      </w:r>
      <w:r w:rsidR="006160BB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65FCB1F8" w14:textId="6A52179E" w:rsidR="004C272B" w:rsidRPr="00423B92" w:rsidRDefault="004C272B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zasięgu </w:t>
      </w:r>
      <w:r w:rsidR="003719D4">
        <w:rPr>
          <w:rFonts w:asciiTheme="minorHAnsi" w:eastAsiaTheme="minorHAnsi" w:hAnsiTheme="minorHAnsi" w:cstheme="minorHAnsi"/>
          <w:bCs/>
          <w:sz w:val="24"/>
          <w:szCs w:val="24"/>
        </w:rPr>
        <w:t xml:space="preserve">przestrzennego i jakościowego 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ich 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działania</w:t>
      </w:r>
      <w:r w:rsidR="006160BB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4535E091" w14:textId="6A6107C6" w:rsidR="000358F0" w:rsidRPr="00423B92" w:rsidRDefault="004C272B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specyfiki </w:t>
      </w:r>
      <w:r w:rsidR="00AD3B20" w:rsidRPr="00423B92">
        <w:rPr>
          <w:rFonts w:asciiTheme="minorHAnsi" w:eastAsiaTheme="minorHAnsi" w:hAnsiTheme="minorHAnsi" w:cstheme="minorHAnsi"/>
          <w:bCs/>
          <w:sz w:val="24"/>
          <w:szCs w:val="24"/>
        </w:rPr>
        <w:t>g</w:t>
      </w:r>
      <w:r w:rsidR="00DA4835"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rupy docelowej 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>dla której skierowana jest oferta</w:t>
      </w:r>
      <w:r w:rsidR="006160BB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5F0B7A6F" w14:textId="27742F0B" w:rsidR="00DA4835" w:rsidRPr="00423B92" w:rsidRDefault="00AD3B20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sposobów prezentacji oferty</w:t>
      </w:r>
      <w:r w:rsidR="006160BB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0195622E" w14:textId="2F3D72FE" w:rsidR="006A033E" w:rsidRPr="00423B92" w:rsidRDefault="00FE3573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spos</w:t>
      </w:r>
      <w:r w:rsidR="00AD3B20" w:rsidRPr="00423B92">
        <w:rPr>
          <w:rFonts w:asciiTheme="minorHAnsi" w:eastAsiaTheme="minorHAnsi" w:hAnsiTheme="minorHAnsi" w:cstheme="minorHAnsi"/>
          <w:bCs/>
          <w:sz w:val="24"/>
          <w:szCs w:val="24"/>
        </w:rPr>
        <w:t>obów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komunik</w:t>
      </w:r>
      <w:r w:rsidR="00AD3B20" w:rsidRPr="00423B92">
        <w:rPr>
          <w:rFonts w:asciiTheme="minorHAnsi" w:eastAsiaTheme="minorHAnsi" w:hAnsiTheme="minorHAnsi" w:cstheme="minorHAnsi"/>
          <w:bCs/>
          <w:sz w:val="24"/>
          <w:szCs w:val="24"/>
        </w:rPr>
        <w:t>acji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swoj</w:t>
      </w:r>
      <w:r w:rsidR="00AD3B20" w:rsidRPr="00423B92">
        <w:rPr>
          <w:rFonts w:asciiTheme="minorHAnsi" w:eastAsiaTheme="minorHAnsi" w:hAnsiTheme="minorHAnsi" w:cstheme="minorHAnsi"/>
          <w:bCs/>
          <w:sz w:val="24"/>
          <w:szCs w:val="24"/>
        </w:rPr>
        <w:t>ej</w:t>
      </w: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 xml:space="preserve"> ofert</w:t>
      </w:r>
      <w:r w:rsidR="000358F0" w:rsidRPr="00423B92">
        <w:rPr>
          <w:rFonts w:asciiTheme="minorHAnsi" w:eastAsiaTheme="minorHAnsi" w:hAnsiTheme="minorHAnsi" w:cstheme="minorHAnsi"/>
          <w:bCs/>
          <w:sz w:val="24"/>
          <w:szCs w:val="24"/>
        </w:rPr>
        <w:t>y</w:t>
      </w:r>
      <w:r w:rsidR="006160BB">
        <w:rPr>
          <w:rFonts w:asciiTheme="minorHAnsi" w:eastAsiaTheme="minorHAnsi" w:hAnsiTheme="minorHAnsi" w:cstheme="minorHAnsi"/>
          <w:bCs/>
          <w:sz w:val="24"/>
          <w:szCs w:val="24"/>
        </w:rPr>
        <w:t>,</w:t>
      </w:r>
    </w:p>
    <w:p w14:paraId="5AE427D8" w14:textId="16833402" w:rsidR="001A06CB" w:rsidRPr="00423B92" w:rsidRDefault="001A06CB" w:rsidP="0075114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423B92">
        <w:rPr>
          <w:rFonts w:asciiTheme="minorHAnsi" w:eastAsiaTheme="minorHAnsi" w:hAnsiTheme="minorHAnsi" w:cstheme="minorHAnsi"/>
          <w:bCs/>
          <w:sz w:val="24"/>
          <w:szCs w:val="24"/>
        </w:rPr>
        <w:t>jakimi narzędziami komunikacji posługuje się konkurencja.</w:t>
      </w:r>
    </w:p>
    <w:p w14:paraId="451EBB67" w14:textId="4191363C" w:rsidR="002E3E46" w:rsidRDefault="002E3E46" w:rsidP="00423B9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Wykonawca opracuje wyniki z przeprowadzonej analizy wraz z propozycją rekomendacji w zakresie potencjalnych kierunków rozwoju systemu z uwzględnieniem </w:t>
      </w:r>
      <w:r w:rsidR="00E63F2A">
        <w:rPr>
          <w:rFonts w:asciiTheme="minorHAnsi" w:hAnsiTheme="minorHAnsi" w:cstheme="minorHAnsi"/>
          <w:bCs/>
          <w:sz w:val="24"/>
          <w:szCs w:val="24"/>
        </w:rPr>
        <w:t xml:space="preserve">charakterystyki </w:t>
      </w:r>
      <w:r>
        <w:rPr>
          <w:rFonts w:asciiTheme="minorHAnsi" w:hAnsiTheme="minorHAnsi" w:cstheme="minorHAnsi"/>
          <w:bCs/>
          <w:sz w:val="24"/>
          <w:szCs w:val="24"/>
        </w:rPr>
        <w:t>otoczenia konkurencyjnego BUR.</w:t>
      </w:r>
    </w:p>
    <w:p w14:paraId="7DD97EF4" w14:textId="1EB34523" w:rsidR="001A06CB" w:rsidRPr="00423B92" w:rsidRDefault="001A06CB" w:rsidP="00423B9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>Wyniki analiz</w:t>
      </w:r>
      <w:r w:rsidR="000358F0" w:rsidRPr="00423B92">
        <w:rPr>
          <w:rFonts w:asciiTheme="minorHAnsi" w:hAnsiTheme="minorHAnsi" w:cstheme="minorHAnsi"/>
          <w:bCs/>
          <w:sz w:val="24"/>
          <w:szCs w:val="24"/>
        </w:rPr>
        <w:t>y</w:t>
      </w:r>
      <w:r w:rsidRPr="00423B92">
        <w:rPr>
          <w:rFonts w:asciiTheme="minorHAnsi" w:hAnsiTheme="minorHAnsi" w:cstheme="minorHAnsi"/>
          <w:bCs/>
          <w:sz w:val="24"/>
          <w:szCs w:val="24"/>
        </w:rPr>
        <w:t xml:space="preserve"> zaprezentowane zostaną na spotkaniu połączonym z dyskusją (przewidziane jest jedno spotkanie poświęcone omówieniu wyników analiz</w:t>
      </w:r>
      <w:r w:rsidR="000358F0" w:rsidRPr="00423B92">
        <w:rPr>
          <w:rFonts w:asciiTheme="minorHAnsi" w:hAnsiTheme="minorHAnsi" w:cstheme="minorHAnsi"/>
          <w:bCs/>
          <w:sz w:val="24"/>
          <w:szCs w:val="24"/>
        </w:rPr>
        <w:t>y</w:t>
      </w:r>
      <w:r w:rsidRPr="00423B92">
        <w:rPr>
          <w:rFonts w:asciiTheme="minorHAnsi" w:hAnsiTheme="minorHAnsi" w:cstheme="minorHAnsi"/>
          <w:bCs/>
          <w:sz w:val="24"/>
          <w:szCs w:val="24"/>
        </w:rPr>
        <w:t>)</w:t>
      </w:r>
      <w:r w:rsidR="00094731">
        <w:rPr>
          <w:rFonts w:asciiTheme="minorHAnsi" w:hAnsiTheme="minorHAnsi" w:cstheme="minorHAnsi"/>
          <w:bCs/>
          <w:sz w:val="24"/>
          <w:szCs w:val="24"/>
        </w:rPr>
        <w:t xml:space="preserve"> w terminie określonym w harmonogramie realizacji zamówienia</w:t>
      </w:r>
      <w:r w:rsidR="002A1DF3">
        <w:rPr>
          <w:rFonts w:asciiTheme="minorHAnsi" w:hAnsiTheme="minorHAnsi" w:cstheme="minorHAnsi"/>
          <w:bCs/>
          <w:sz w:val="24"/>
          <w:szCs w:val="24"/>
        </w:rPr>
        <w:t>.</w:t>
      </w:r>
      <w:r w:rsidR="004B6F6D" w:rsidRPr="00423B9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22D7B6F" w14:textId="63714460" w:rsidR="006068B0" w:rsidRDefault="006068B0" w:rsidP="00423B9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423B92">
        <w:rPr>
          <w:rFonts w:asciiTheme="minorHAnsi" w:hAnsiTheme="minorHAnsi" w:cstheme="minorHAnsi"/>
          <w:bCs/>
          <w:sz w:val="24"/>
          <w:szCs w:val="24"/>
        </w:rPr>
        <w:t xml:space="preserve">Wykonawca opracuje prezentację z otrzymanych wyników i analiz w formacie </w:t>
      </w:r>
      <w:proofErr w:type="spellStart"/>
      <w:r w:rsidRPr="00423B92">
        <w:rPr>
          <w:rFonts w:asciiTheme="minorHAnsi" w:hAnsiTheme="minorHAnsi" w:cstheme="minorHAnsi"/>
          <w:bCs/>
          <w:sz w:val="24"/>
          <w:szCs w:val="24"/>
        </w:rPr>
        <w:t>pptx</w:t>
      </w:r>
      <w:proofErr w:type="spellEnd"/>
      <w:r w:rsidRPr="00423B92">
        <w:rPr>
          <w:rFonts w:asciiTheme="minorHAnsi" w:hAnsiTheme="minorHAnsi" w:cstheme="minorHAnsi"/>
          <w:bCs/>
          <w:sz w:val="24"/>
          <w:szCs w:val="24"/>
        </w:rPr>
        <w:t xml:space="preserve">, która zostanie przedstawiona na spotkaniu, o którym mowa w pkt </w:t>
      </w:r>
      <w:r w:rsidR="003B36DB">
        <w:rPr>
          <w:rFonts w:asciiTheme="minorHAnsi" w:hAnsiTheme="minorHAnsi" w:cstheme="minorHAnsi"/>
          <w:bCs/>
          <w:sz w:val="24"/>
          <w:szCs w:val="24"/>
        </w:rPr>
        <w:t>7</w:t>
      </w:r>
      <w:r w:rsidRPr="00423B92">
        <w:rPr>
          <w:rFonts w:asciiTheme="minorHAnsi" w:hAnsiTheme="minorHAnsi" w:cstheme="minorHAnsi"/>
          <w:bCs/>
          <w:sz w:val="24"/>
          <w:szCs w:val="24"/>
        </w:rPr>
        <w:t>.</w:t>
      </w:r>
    </w:p>
    <w:p w14:paraId="21C02B81" w14:textId="028B089C" w:rsidR="002A6BF2" w:rsidRDefault="002A6BF2" w:rsidP="002A6B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Prezentacja powinna</w:t>
      </w:r>
      <w:r w:rsidRPr="00423B92">
        <w:rPr>
          <w:rFonts w:asciiTheme="minorHAnsi" w:hAnsiTheme="minorHAnsi" w:cstheme="minorHAnsi"/>
          <w:sz w:val="24"/>
          <w:szCs w:val="24"/>
        </w:rPr>
        <w:t xml:space="preserve"> zostać przygotowan</w:t>
      </w:r>
      <w:r>
        <w:rPr>
          <w:rFonts w:asciiTheme="minorHAnsi" w:hAnsiTheme="minorHAnsi" w:cstheme="minorHAnsi"/>
          <w:sz w:val="24"/>
          <w:szCs w:val="24"/>
        </w:rPr>
        <w:t>a z uwzględnieniem</w:t>
      </w:r>
      <w:r w:rsidRPr="00423B92">
        <w:rPr>
          <w:rFonts w:asciiTheme="minorHAnsi" w:hAnsiTheme="minorHAnsi" w:cstheme="minorHAnsi"/>
          <w:sz w:val="24"/>
          <w:szCs w:val="24"/>
        </w:rPr>
        <w:t>  wymogów WCAG</w:t>
      </w:r>
      <w:r>
        <w:rPr>
          <w:rFonts w:asciiTheme="minorHAnsi" w:hAnsiTheme="minorHAnsi" w:cstheme="minorHAnsi"/>
          <w:sz w:val="24"/>
          <w:szCs w:val="24"/>
        </w:rPr>
        <w:t xml:space="preserve"> 2.1</w:t>
      </w:r>
      <w:r w:rsidRPr="00423B92">
        <w:rPr>
          <w:rFonts w:asciiTheme="minorHAnsi" w:hAnsiTheme="minorHAnsi" w:cstheme="minorHAnsi"/>
          <w:sz w:val="24"/>
          <w:szCs w:val="24"/>
        </w:rPr>
        <w:t xml:space="preserve"> oraz Wytyczny</w:t>
      </w:r>
      <w:r>
        <w:rPr>
          <w:rFonts w:asciiTheme="minorHAnsi" w:hAnsiTheme="minorHAnsi" w:cstheme="minorHAnsi"/>
          <w:sz w:val="24"/>
          <w:szCs w:val="24"/>
        </w:rPr>
        <w:t xml:space="preserve">ch </w:t>
      </w:r>
      <w:r w:rsidRPr="00423B92">
        <w:rPr>
          <w:rFonts w:asciiTheme="minorHAnsi" w:hAnsiTheme="minorHAnsi" w:cstheme="minorHAnsi"/>
          <w:sz w:val="24"/>
          <w:szCs w:val="24"/>
        </w:rPr>
        <w:t>w  zakresie realizacji zasady równości szans i niedyskryminacji, w tym dostępności dla osób z niepełnosprawnościami oraz zasady równości szans kobiet i</w:t>
      </w:r>
      <w:r w:rsidR="00662E8F">
        <w:rPr>
          <w:rFonts w:asciiTheme="minorHAnsi" w:hAnsiTheme="minorHAnsi" w:cstheme="minorHAnsi"/>
          <w:sz w:val="24"/>
          <w:szCs w:val="24"/>
        </w:rPr>
        <w:t> </w:t>
      </w:r>
      <w:r w:rsidRPr="00423B92">
        <w:rPr>
          <w:rFonts w:asciiTheme="minorHAnsi" w:hAnsiTheme="minorHAnsi" w:cstheme="minorHAnsi"/>
          <w:sz w:val="24"/>
          <w:szCs w:val="24"/>
        </w:rPr>
        <w:t xml:space="preserve"> mężczyzn w ramach funduszy unijnych na lata 2014-2020</w:t>
      </w:r>
      <w:r w:rsidRPr="00423B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423B92">
        <w:rPr>
          <w:rFonts w:asciiTheme="minorHAnsi" w:hAnsiTheme="minorHAnsi" w:cstheme="minorHAnsi"/>
          <w:sz w:val="24"/>
          <w:szCs w:val="24"/>
        </w:rPr>
        <w:t>.</w:t>
      </w:r>
    </w:p>
    <w:p w14:paraId="2AD5E96B" w14:textId="77777777" w:rsidR="00BB041E" w:rsidRDefault="00BB041E" w:rsidP="00BB041E">
      <w:pPr>
        <w:pStyle w:val="Akapitzlist"/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4A36CCBE" w14:textId="65517716" w:rsidR="001A06CB" w:rsidRPr="00423B92" w:rsidRDefault="001A06CB" w:rsidP="00423B92">
      <w:pPr>
        <w:pStyle w:val="Nagwek2"/>
        <w:spacing w:line="276" w:lineRule="auto"/>
      </w:pPr>
      <w:r w:rsidRPr="00423B92">
        <w:t xml:space="preserve">Zadanie </w:t>
      </w:r>
      <w:r w:rsidR="008A33D6" w:rsidRPr="00423B92">
        <w:t>2</w:t>
      </w:r>
      <w:r w:rsidRPr="00423B92">
        <w:t xml:space="preserve"> </w:t>
      </w:r>
      <w:r w:rsidR="004C342E" w:rsidRPr="00423B92">
        <w:t xml:space="preserve">– </w:t>
      </w:r>
      <w:r w:rsidRPr="00423B92">
        <w:t xml:space="preserve">Przygotowanie i przeprowadzenie </w:t>
      </w:r>
      <w:r w:rsidR="004C272B" w:rsidRPr="00423B92">
        <w:t>spotkania</w:t>
      </w:r>
      <w:r w:rsidRPr="00423B92">
        <w:t xml:space="preserve"> </w:t>
      </w:r>
      <w:r w:rsidR="002A6BF2">
        <w:t xml:space="preserve">na potrzeby Zamawiającego </w:t>
      </w:r>
      <w:r w:rsidRPr="00423B92">
        <w:t>dotyczącego</w:t>
      </w:r>
      <w:r w:rsidR="0074788E">
        <w:t xml:space="preserve"> </w:t>
      </w:r>
      <w:r w:rsidR="009674DC">
        <w:t xml:space="preserve">omówienia otrzymanych </w:t>
      </w:r>
      <w:r w:rsidR="0074788E">
        <w:t>wyników</w:t>
      </w:r>
      <w:r w:rsidR="009674DC">
        <w:t xml:space="preserve"> z</w:t>
      </w:r>
      <w:r w:rsidR="0074788E">
        <w:t xml:space="preserve"> przeprowadzonej Analizy rynku konkurencyjnego BUR.</w:t>
      </w:r>
    </w:p>
    <w:p w14:paraId="3359833E" w14:textId="0B59095E" w:rsidR="001A06CB" w:rsidRPr="00423B92" w:rsidRDefault="001A06CB" w:rsidP="00BB04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 xml:space="preserve">Po </w:t>
      </w:r>
      <w:r w:rsidR="00AA0F20" w:rsidRPr="00423B92">
        <w:rPr>
          <w:rFonts w:asciiTheme="minorHAnsi" w:hAnsiTheme="minorHAnsi" w:cstheme="minorHAnsi"/>
          <w:sz w:val="24"/>
          <w:szCs w:val="24"/>
        </w:rPr>
        <w:t>przeprowadzeniu Analizy rynku konkurencyjnego BUR</w:t>
      </w:r>
      <w:r w:rsidRPr="00423B92">
        <w:rPr>
          <w:rFonts w:asciiTheme="minorHAnsi" w:hAnsiTheme="minorHAnsi" w:cstheme="minorHAnsi"/>
          <w:sz w:val="24"/>
          <w:szCs w:val="24"/>
        </w:rPr>
        <w:t xml:space="preserve">, Wykonawca zorganizuje </w:t>
      </w:r>
      <w:r w:rsidR="004C272B" w:rsidRPr="00423B92">
        <w:rPr>
          <w:rFonts w:asciiTheme="minorHAnsi" w:hAnsiTheme="minorHAnsi" w:cstheme="minorHAnsi"/>
          <w:sz w:val="24"/>
          <w:szCs w:val="24"/>
        </w:rPr>
        <w:t>spotkanie</w:t>
      </w:r>
      <w:r w:rsidRPr="00423B92">
        <w:rPr>
          <w:rFonts w:asciiTheme="minorHAnsi" w:hAnsiTheme="minorHAnsi" w:cstheme="minorHAnsi"/>
          <w:sz w:val="24"/>
          <w:szCs w:val="24"/>
        </w:rPr>
        <w:t>,</w:t>
      </w:r>
      <w:r w:rsidR="002A1DF3">
        <w:rPr>
          <w:rFonts w:asciiTheme="minorHAnsi" w:hAnsiTheme="minorHAnsi" w:cstheme="minorHAnsi"/>
          <w:sz w:val="24"/>
          <w:szCs w:val="24"/>
        </w:rPr>
        <w:t xml:space="preserve"> o którym mowa  w</w:t>
      </w:r>
      <w:r w:rsidR="00AE0512">
        <w:rPr>
          <w:rFonts w:asciiTheme="minorHAnsi" w:hAnsiTheme="minorHAnsi" w:cstheme="minorHAnsi"/>
          <w:sz w:val="24"/>
          <w:szCs w:val="24"/>
        </w:rPr>
        <w:t xml:space="preserve"> zadaniu 1</w:t>
      </w:r>
      <w:r w:rsidR="002A1DF3">
        <w:rPr>
          <w:rFonts w:asciiTheme="minorHAnsi" w:hAnsiTheme="minorHAnsi" w:cstheme="minorHAnsi"/>
          <w:sz w:val="24"/>
          <w:szCs w:val="24"/>
        </w:rPr>
        <w:t xml:space="preserve"> pkt 7,</w:t>
      </w:r>
      <w:r w:rsidRPr="00423B92">
        <w:rPr>
          <w:rFonts w:asciiTheme="minorHAnsi" w:hAnsiTheme="minorHAnsi" w:cstheme="minorHAnsi"/>
          <w:sz w:val="24"/>
          <w:szCs w:val="24"/>
        </w:rPr>
        <w:t xml:space="preserve"> na którym</w:t>
      </w:r>
      <w:r w:rsidR="004C342E" w:rsidRPr="00423B92">
        <w:rPr>
          <w:rFonts w:asciiTheme="minorHAnsi" w:hAnsiTheme="minorHAnsi" w:cstheme="minorHAnsi"/>
          <w:sz w:val="24"/>
          <w:szCs w:val="24"/>
        </w:rPr>
        <w:t xml:space="preserve"> </w:t>
      </w:r>
      <w:r w:rsidRPr="00423B92">
        <w:rPr>
          <w:rFonts w:asciiTheme="minorHAnsi" w:hAnsiTheme="minorHAnsi" w:cstheme="minorHAnsi"/>
          <w:sz w:val="24"/>
          <w:szCs w:val="24"/>
        </w:rPr>
        <w:t>zaprezentowan</w:t>
      </w:r>
      <w:r w:rsidR="002A1DF3">
        <w:rPr>
          <w:rFonts w:asciiTheme="minorHAnsi" w:hAnsiTheme="minorHAnsi" w:cstheme="minorHAnsi"/>
          <w:sz w:val="24"/>
          <w:szCs w:val="24"/>
        </w:rPr>
        <w:t>e</w:t>
      </w:r>
      <w:r w:rsidRPr="00423B92">
        <w:rPr>
          <w:rFonts w:asciiTheme="minorHAnsi" w:hAnsiTheme="minorHAnsi" w:cstheme="minorHAnsi"/>
          <w:sz w:val="24"/>
          <w:szCs w:val="24"/>
        </w:rPr>
        <w:t xml:space="preserve"> i</w:t>
      </w:r>
      <w:r w:rsidR="002A1DF3">
        <w:rPr>
          <w:rFonts w:asciiTheme="minorHAnsi" w:hAnsiTheme="minorHAnsi" w:cstheme="minorHAnsi"/>
          <w:sz w:val="24"/>
          <w:szCs w:val="24"/>
        </w:rPr>
        <w:t> </w:t>
      </w:r>
      <w:r w:rsidRPr="00423B92">
        <w:rPr>
          <w:rFonts w:asciiTheme="minorHAnsi" w:hAnsiTheme="minorHAnsi" w:cstheme="minorHAnsi"/>
          <w:sz w:val="24"/>
          <w:szCs w:val="24"/>
        </w:rPr>
        <w:t xml:space="preserve"> omówion</w:t>
      </w:r>
      <w:r w:rsidR="002E3E46">
        <w:rPr>
          <w:rFonts w:asciiTheme="minorHAnsi" w:hAnsiTheme="minorHAnsi" w:cstheme="minorHAnsi"/>
          <w:sz w:val="24"/>
          <w:szCs w:val="24"/>
        </w:rPr>
        <w:t>e zostaną otrzymane  wyniki</w:t>
      </w:r>
      <w:r w:rsidR="00A153F7" w:rsidRPr="00423B92">
        <w:rPr>
          <w:rFonts w:asciiTheme="minorHAnsi" w:hAnsiTheme="minorHAnsi" w:cstheme="minorHAnsi"/>
          <w:sz w:val="24"/>
          <w:szCs w:val="24"/>
        </w:rPr>
        <w:t xml:space="preserve"> </w:t>
      </w:r>
      <w:r w:rsidRPr="00423B92">
        <w:rPr>
          <w:rFonts w:asciiTheme="minorHAnsi" w:hAnsiTheme="minorHAnsi" w:cstheme="minorHAnsi"/>
          <w:sz w:val="24"/>
          <w:szCs w:val="24"/>
        </w:rPr>
        <w:t xml:space="preserve">(pierwsza część </w:t>
      </w:r>
      <w:r w:rsidR="00982E55">
        <w:rPr>
          <w:rFonts w:asciiTheme="minorHAnsi" w:hAnsiTheme="minorHAnsi" w:cstheme="minorHAnsi"/>
          <w:sz w:val="24"/>
          <w:szCs w:val="24"/>
        </w:rPr>
        <w:t>spotkania</w:t>
      </w:r>
      <w:r w:rsidRPr="00423B92">
        <w:rPr>
          <w:rFonts w:asciiTheme="minorHAnsi" w:hAnsiTheme="minorHAnsi" w:cstheme="minorHAnsi"/>
          <w:sz w:val="24"/>
          <w:szCs w:val="24"/>
        </w:rPr>
        <w:t>)</w:t>
      </w:r>
      <w:r w:rsidR="002A6BF2">
        <w:rPr>
          <w:rFonts w:asciiTheme="minorHAnsi" w:hAnsiTheme="minorHAnsi" w:cstheme="minorHAnsi"/>
          <w:sz w:val="24"/>
          <w:szCs w:val="24"/>
        </w:rPr>
        <w:t>.</w:t>
      </w:r>
      <w:r w:rsidR="0009473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850081" w14:textId="29158941" w:rsidR="00AA0F20" w:rsidRPr="00423B92" w:rsidRDefault="00A153F7" w:rsidP="00BB04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 xml:space="preserve">Drugą część spotkania stanowić będzie </w:t>
      </w:r>
      <w:r w:rsidR="00982E55">
        <w:rPr>
          <w:rFonts w:asciiTheme="minorHAnsi" w:hAnsiTheme="minorHAnsi" w:cstheme="minorHAnsi"/>
          <w:sz w:val="24"/>
          <w:szCs w:val="24"/>
        </w:rPr>
        <w:t xml:space="preserve">omówienie </w:t>
      </w:r>
      <w:r w:rsidRPr="00423B92">
        <w:rPr>
          <w:rFonts w:asciiTheme="minorHAnsi" w:hAnsiTheme="minorHAnsi" w:cstheme="minorHAnsi"/>
          <w:sz w:val="24"/>
          <w:szCs w:val="24"/>
        </w:rPr>
        <w:t xml:space="preserve"> konkretny</w:t>
      </w:r>
      <w:r w:rsidR="00982E55">
        <w:rPr>
          <w:rFonts w:asciiTheme="minorHAnsi" w:hAnsiTheme="minorHAnsi" w:cstheme="minorHAnsi"/>
          <w:sz w:val="24"/>
          <w:szCs w:val="24"/>
        </w:rPr>
        <w:t>ch</w:t>
      </w:r>
      <w:r w:rsidRPr="00423B92">
        <w:rPr>
          <w:rFonts w:asciiTheme="minorHAnsi" w:hAnsiTheme="minorHAnsi" w:cstheme="minorHAnsi"/>
          <w:sz w:val="24"/>
          <w:szCs w:val="24"/>
        </w:rPr>
        <w:t xml:space="preserve"> </w:t>
      </w:r>
      <w:r w:rsidR="00AA0F20" w:rsidRPr="00423B92">
        <w:rPr>
          <w:rFonts w:asciiTheme="minorHAnsi" w:hAnsiTheme="minorHAnsi" w:cstheme="minorHAnsi"/>
          <w:sz w:val="24"/>
          <w:szCs w:val="24"/>
        </w:rPr>
        <w:t>rekomendac</w:t>
      </w:r>
      <w:r w:rsidR="00982E55">
        <w:rPr>
          <w:rFonts w:asciiTheme="minorHAnsi" w:hAnsiTheme="minorHAnsi" w:cstheme="minorHAnsi"/>
          <w:sz w:val="24"/>
          <w:szCs w:val="24"/>
        </w:rPr>
        <w:t>ji</w:t>
      </w:r>
      <w:r w:rsidR="00AA0F20" w:rsidRPr="00423B92">
        <w:rPr>
          <w:rFonts w:asciiTheme="minorHAnsi" w:hAnsiTheme="minorHAnsi" w:cstheme="minorHAnsi"/>
          <w:sz w:val="24"/>
          <w:szCs w:val="24"/>
        </w:rPr>
        <w:t xml:space="preserve"> wypracowany</w:t>
      </w:r>
      <w:r w:rsidR="00982E55">
        <w:rPr>
          <w:rFonts w:asciiTheme="minorHAnsi" w:hAnsiTheme="minorHAnsi" w:cstheme="minorHAnsi"/>
          <w:sz w:val="24"/>
          <w:szCs w:val="24"/>
        </w:rPr>
        <w:t>ch</w:t>
      </w:r>
      <w:r w:rsidR="00AA0F20" w:rsidRPr="00423B92">
        <w:rPr>
          <w:rFonts w:asciiTheme="minorHAnsi" w:hAnsiTheme="minorHAnsi" w:cstheme="minorHAnsi"/>
          <w:sz w:val="24"/>
          <w:szCs w:val="24"/>
        </w:rPr>
        <w:t xml:space="preserve"> na podstawie uzyskanych wyników z</w:t>
      </w:r>
      <w:r w:rsidR="002E3E46">
        <w:rPr>
          <w:rFonts w:asciiTheme="minorHAnsi" w:hAnsiTheme="minorHAnsi" w:cstheme="minorHAnsi"/>
          <w:sz w:val="24"/>
          <w:szCs w:val="24"/>
        </w:rPr>
        <w:t> </w:t>
      </w:r>
      <w:r w:rsidR="00AA0F20" w:rsidRPr="00423B92">
        <w:rPr>
          <w:rFonts w:asciiTheme="minorHAnsi" w:hAnsiTheme="minorHAnsi" w:cstheme="minorHAnsi"/>
          <w:sz w:val="24"/>
          <w:szCs w:val="24"/>
        </w:rPr>
        <w:t xml:space="preserve"> przeprowadzonej analizy rynku w zakresie możliwych kierunków rozwoju</w:t>
      </w:r>
      <w:r w:rsidR="00982E55">
        <w:rPr>
          <w:rFonts w:asciiTheme="minorHAnsi" w:hAnsiTheme="minorHAnsi" w:cstheme="minorHAnsi"/>
          <w:sz w:val="24"/>
          <w:szCs w:val="24"/>
        </w:rPr>
        <w:t xml:space="preserve"> systemu z uwzględnieniem</w:t>
      </w:r>
      <w:r w:rsidR="003719D4">
        <w:rPr>
          <w:rFonts w:asciiTheme="minorHAnsi" w:hAnsiTheme="minorHAnsi" w:cstheme="minorHAnsi"/>
          <w:sz w:val="24"/>
          <w:szCs w:val="24"/>
        </w:rPr>
        <w:t xml:space="preserve"> </w:t>
      </w:r>
      <w:r w:rsidR="00E63F2A">
        <w:rPr>
          <w:rFonts w:asciiTheme="minorHAnsi" w:hAnsiTheme="minorHAnsi" w:cstheme="minorHAnsi"/>
          <w:sz w:val="24"/>
          <w:szCs w:val="24"/>
        </w:rPr>
        <w:t xml:space="preserve">uwarunkowania wynikającego z </w:t>
      </w:r>
      <w:r w:rsidR="00751144">
        <w:rPr>
          <w:rFonts w:asciiTheme="minorHAnsi" w:hAnsiTheme="minorHAnsi" w:cstheme="minorHAnsi"/>
          <w:sz w:val="24"/>
          <w:szCs w:val="24"/>
        </w:rPr>
        <w:t>charakterystyki</w:t>
      </w:r>
      <w:r w:rsidR="00982E55">
        <w:rPr>
          <w:rFonts w:asciiTheme="minorHAnsi" w:hAnsiTheme="minorHAnsi" w:cstheme="minorHAnsi"/>
          <w:sz w:val="24"/>
          <w:szCs w:val="24"/>
        </w:rPr>
        <w:t xml:space="preserve"> otoczenia konkurencyjnego BUR</w:t>
      </w:r>
      <w:r w:rsidR="00AA0F20" w:rsidRPr="00423B92">
        <w:rPr>
          <w:rFonts w:asciiTheme="minorHAnsi" w:hAnsiTheme="minorHAnsi" w:cstheme="minorHAnsi"/>
          <w:sz w:val="24"/>
          <w:szCs w:val="24"/>
        </w:rPr>
        <w:t>.</w:t>
      </w:r>
    </w:p>
    <w:p w14:paraId="7D5F42ED" w14:textId="71C9239A" w:rsidR="008A33D6" w:rsidRPr="00423B92" w:rsidRDefault="008A33D6" w:rsidP="00BB04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 xml:space="preserve">Na podstawie przeprowadzonego </w:t>
      </w:r>
      <w:r w:rsidR="000358F0" w:rsidRPr="00423B92">
        <w:rPr>
          <w:rFonts w:asciiTheme="minorHAnsi" w:hAnsiTheme="minorHAnsi" w:cstheme="minorHAnsi"/>
          <w:sz w:val="24"/>
          <w:szCs w:val="24"/>
        </w:rPr>
        <w:t>spotkania</w:t>
      </w:r>
      <w:r w:rsidRPr="00423B92">
        <w:rPr>
          <w:rFonts w:asciiTheme="minorHAnsi" w:hAnsiTheme="minorHAnsi" w:cstheme="minorHAnsi"/>
          <w:sz w:val="24"/>
          <w:szCs w:val="24"/>
        </w:rPr>
        <w:t xml:space="preserve"> Wykonawca przedstawi</w:t>
      </w:r>
      <w:r w:rsidR="002A1DF3">
        <w:rPr>
          <w:rFonts w:asciiTheme="minorHAnsi" w:hAnsiTheme="minorHAnsi" w:cstheme="minorHAnsi"/>
          <w:sz w:val="24"/>
          <w:szCs w:val="24"/>
        </w:rPr>
        <w:t xml:space="preserve"> Zamawiającemu</w:t>
      </w:r>
      <w:r w:rsidRPr="00423B92">
        <w:rPr>
          <w:rFonts w:asciiTheme="minorHAnsi" w:hAnsiTheme="minorHAnsi" w:cstheme="minorHAnsi"/>
          <w:sz w:val="24"/>
          <w:szCs w:val="24"/>
        </w:rPr>
        <w:t xml:space="preserve"> podsumowanie z  najważniejszymi wnioskami</w:t>
      </w:r>
      <w:r w:rsidR="002A1DF3">
        <w:rPr>
          <w:rFonts w:asciiTheme="minorHAnsi" w:hAnsiTheme="minorHAnsi" w:cstheme="minorHAnsi"/>
          <w:sz w:val="24"/>
          <w:szCs w:val="24"/>
        </w:rPr>
        <w:t>, uwzględniające zgłoszone uwagi podczas przeprowadzonego spotkania.</w:t>
      </w:r>
    </w:p>
    <w:p w14:paraId="3F929086" w14:textId="49FC99F5" w:rsidR="00AA0F20" w:rsidRDefault="00AA0F20" w:rsidP="00BB04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Warsztat będzie przeprowadzony w siedzibie Zamawiającego lub on-line</w:t>
      </w:r>
      <w:r w:rsidR="00982E55">
        <w:rPr>
          <w:rFonts w:asciiTheme="minorHAnsi" w:hAnsiTheme="minorHAnsi" w:cstheme="minorHAnsi"/>
          <w:sz w:val="24"/>
          <w:szCs w:val="24"/>
        </w:rPr>
        <w:t>.</w:t>
      </w:r>
    </w:p>
    <w:p w14:paraId="7AAB1CB3" w14:textId="4C67BD96" w:rsidR="00094731" w:rsidRDefault="00094731" w:rsidP="00BB041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Zadanie zostanie wykonane w terminach określonych w harmonogramie realizacji zamówienia, o którym mowa w pkt. </w:t>
      </w:r>
      <w:r w:rsidR="00A812D3">
        <w:rPr>
          <w:rFonts w:asciiTheme="minorHAnsi" w:hAnsiTheme="minorHAnsi" w:cstheme="minorHAnsi"/>
          <w:sz w:val="24"/>
          <w:szCs w:val="24"/>
        </w:rPr>
        <w:t>VI</w:t>
      </w:r>
      <w:r>
        <w:rPr>
          <w:rFonts w:asciiTheme="minorHAnsi" w:hAnsiTheme="minorHAnsi" w:cstheme="minorHAnsi"/>
          <w:sz w:val="24"/>
          <w:szCs w:val="24"/>
        </w:rPr>
        <w:t xml:space="preserve"> OPZ.</w:t>
      </w:r>
    </w:p>
    <w:p w14:paraId="609943A7" w14:textId="76A50987" w:rsidR="00976A1D" w:rsidRPr="00423B92" w:rsidRDefault="00976A1D" w:rsidP="00423B92">
      <w:pPr>
        <w:pStyle w:val="Nagwek2"/>
        <w:spacing w:line="276" w:lineRule="auto"/>
      </w:pPr>
      <w:r w:rsidRPr="00423B92">
        <w:t xml:space="preserve">Zadanie </w:t>
      </w:r>
      <w:r w:rsidR="00423B92">
        <w:t>3</w:t>
      </w:r>
      <w:r w:rsidRPr="00423B92">
        <w:t xml:space="preserve"> </w:t>
      </w:r>
      <w:r w:rsidR="004C342E" w:rsidRPr="00423B92">
        <w:t xml:space="preserve">– </w:t>
      </w:r>
      <w:r w:rsidRPr="00423B92">
        <w:t xml:space="preserve">Przygotowanie </w:t>
      </w:r>
      <w:r w:rsidR="008A33D6" w:rsidRPr="00423B92">
        <w:t>raportu</w:t>
      </w:r>
      <w:r w:rsidR="00221C61">
        <w:t xml:space="preserve"> końcowego</w:t>
      </w:r>
      <w:r w:rsidRPr="00423B92">
        <w:t xml:space="preserve"> </w:t>
      </w:r>
      <w:r w:rsidR="00982E55">
        <w:t>z przeprowadzonej Analizy rynku konkurencyjnego BUR.</w:t>
      </w:r>
    </w:p>
    <w:p w14:paraId="7B9F8CAB" w14:textId="37A5EB42" w:rsidR="008A33D6" w:rsidRPr="00B933D0" w:rsidRDefault="00976A1D" w:rsidP="00B933D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B933D0">
        <w:rPr>
          <w:rFonts w:asciiTheme="minorHAnsi" w:hAnsiTheme="minorHAnsi" w:cstheme="minorHAnsi"/>
          <w:sz w:val="24"/>
          <w:szCs w:val="24"/>
        </w:rPr>
        <w:t xml:space="preserve">Jako rezultat tych prac, Wykonawca opracuje </w:t>
      </w:r>
      <w:r w:rsidR="008A33D6" w:rsidRPr="00B933D0">
        <w:rPr>
          <w:rFonts w:asciiTheme="minorHAnsi" w:hAnsiTheme="minorHAnsi" w:cstheme="minorHAnsi"/>
          <w:sz w:val="24"/>
          <w:szCs w:val="24"/>
        </w:rPr>
        <w:t>raport</w:t>
      </w:r>
      <w:r w:rsidR="00AE0512">
        <w:rPr>
          <w:rFonts w:asciiTheme="minorHAnsi" w:hAnsiTheme="minorHAnsi" w:cstheme="minorHAnsi"/>
          <w:sz w:val="24"/>
          <w:szCs w:val="24"/>
        </w:rPr>
        <w:t xml:space="preserve"> końcowy</w:t>
      </w:r>
      <w:r w:rsidRPr="00B933D0">
        <w:rPr>
          <w:rFonts w:asciiTheme="minorHAnsi" w:hAnsiTheme="minorHAnsi" w:cstheme="minorHAnsi"/>
          <w:sz w:val="24"/>
          <w:szCs w:val="24"/>
        </w:rPr>
        <w:t xml:space="preserve"> </w:t>
      </w:r>
      <w:r w:rsidR="008A33D6" w:rsidRPr="00B933D0">
        <w:rPr>
          <w:rFonts w:asciiTheme="minorHAnsi" w:hAnsiTheme="minorHAnsi" w:cstheme="minorHAnsi"/>
          <w:sz w:val="24"/>
          <w:szCs w:val="24"/>
        </w:rPr>
        <w:t>„Analiza rynku konkurencyjnego</w:t>
      </w:r>
      <w:r w:rsidRPr="00B933D0">
        <w:rPr>
          <w:rFonts w:asciiTheme="minorHAnsi" w:hAnsiTheme="minorHAnsi" w:cstheme="minorHAnsi"/>
          <w:sz w:val="24"/>
          <w:szCs w:val="24"/>
        </w:rPr>
        <w:t xml:space="preserve"> BUR”</w:t>
      </w:r>
      <w:r w:rsidR="004A2750" w:rsidRPr="00B933D0">
        <w:rPr>
          <w:rFonts w:asciiTheme="minorHAnsi" w:hAnsiTheme="minorHAnsi" w:cstheme="minorHAnsi"/>
          <w:sz w:val="24"/>
          <w:szCs w:val="24"/>
        </w:rPr>
        <w:t xml:space="preserve"> </w:t>
      </w:r>
      <w:r w:rsidR="00B933D0" w:rsidRPr="00B933D0">
        <w:rPr>
          <w:rFonts w:asciiTheme="minorHAnsi" w:hAnsiTheme="minorHAnsi" w:cstheme="minorHAnsi"/>
          <w:bCs/>
          <w:sz w:val="24"/>
          <w:szCs w:val="24"/>
        </w:rPr>
        <w:t>wraz z prezentacją wyników w Power Point lub innym porównywalnym programie</w:t>
      </w:r>
      <w:r w:rsidR="00B933D0" w:rsidRPr="00B933D0">
        <w:rPr>
          <w:rFonts w:asciiTheme="minorHAnsi" w:hAnsiTheme="minorHAnsi" w:cstheme="minorHAnsi"/>
          <w:sz w:val="24"/>
          <w:szCs w:val="24"/>
        </w:rPr>
        <w:t>.</w:t>
      </w:r>
      <w:r w:rsidRPr="00B933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431ED5" w14:textId="294F2425" w:rsidR="003719D4" w:rsidRDefault="003719D4" w:rsidP="00423B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Raport powinien zawierać </w:t>
      </w:r>
      <w:r w:rsidR="00D2005E">
        <w:rPr>
          <w:rFonts w:asciiTheme="minorHAnsi" w:hAnsiTheme="minorHAnsi" w:cstheme="minorHAnsi"/>
          <w:sz w:val="24"/>
          <w:szCs w:val="24"/>
        </w:rPr>
        <w:t xml:space="preserve">szczegółowy opis </w:t>
      </w:r>
      <w:r>
        <w:rPr>
          <w:rFonts w:asciiTheme="minorHAnsi" w:hAnsiTheme="minorHAnsi" w:cstheme="minorHAnsi"/>
          <w:sz w:val="24"/>
          <w:szCs w:val="24"/>
        </w:rPr>
        <w:t>wykonanych prac analitycznych wraz z</w:t>
      </w:r>
      <w:r w:rsidR="00C521B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 podaniem źródeł pozyskanych informa</w:t>
      </w:r>
      <w:r w:rsidR="00D2005E">
        <w:rPr>
          <w:rFonts w:asciiTheme="minorHAnsi" w:hAnsiTheme="minorHAnsi" w:cstheme="minorHAnsi"/>
          <w:sz w:val="24"/>
          <w:szCs w:val="24"/>
        </w:rPr>
        <w:t>cji</w:t>
      </w:r>
      <w:r>
        <w:rPr>
          <w:rFonts w:asciiTheme="minorHAnsi" w:hAnsiTheme="minorHAnsi" w:cstheme="minorHAnsi"/>
          <w:sz w:val="24"/>
          <w:szCs w:val="24"/>
        </w:rPr>
        <w:t>, syntetyczny</w:t>
      </w:r>
      <w:r w:rsidR="00D2005E">
        <w:rPr>
          <w:rFonts w:asciiTheme="minorHAnsi" w:hAnsiTheme="minorHAnsi" w:cstheme="minorHAnsi"/>
          <w:sz w:val="24"/>
          <w:szCs w:val="24"/>
        </w:rPr>
        <w:t xml:space="preserve"> opis</w:t>
      </w:r>
      <w:r>
        <w:rPr>
          <w:rFonts w:asciiTheme="minorHAnsi" w:hAnsiTheme="minorHAnsi" w:cstheme="minorHAnsi"/>
          <w:sz w:val="24"/>
          <w:szCs w:val="24"/>
        </w:rPr>
        <w:t xml:space="preserve"> uzyskanych wyników z</w:t>
      </w:r>
      <w:r w:rsidR="00C521B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 przeprowadzonej analizy oraz </w:t>
      </w:r>
      <w:r w:rsidR="00D2005E">
        <w:rPr>
          <w:rFonts w:asciiTheme="minorHAnsi" w:hAnsiTheme="minorHAnsi" w:cstheme="minorHAnsi"/>
          <w:sz w:val="24"/>
          <w:szCs w:val="24"/>
        </w:rPr>
        <w:t>pro</w:t>
      </w:r>
      <w:r>
        <w:rPr>
          <w:rFonts w:asciiTheme="minorHAnsi" w:hAnsiTheme="minorHAnsi" w:cstheme="minorHAnsi"/>
          <w:sz w:val="24"/>
          <w:szCs w:val="24"/>
        </w:rPr>
        <w:t>pozycję rekomendacji w zakresie kierunków rozwoju systemu z uwzględnieniem uwarunkowania</w:t>
      </w:r>
      <w:r w:rsidR="00751144">
        <w:rPr>
          <w:rFonts w:asciiTheme="minorHAnsi" w:hAnsiTheme="minorHAnsi" w:cstheme="minorHAnsi"/>
          <w:sz w:val="24"/>
          <w:szCs w:val="24"/>
        </w:rPr>
        <w:t xml:space="preserve"> wynikającego z charakterystyki otoczenia </w:t>
      </w:r>
      <w:r>
        <w:rPr>
          <w:rFonts w:asciiTheme="minorHAnsi" w:hAnsiTheme="minorHAnsi" w:cstheme="minorHAnsi"/>
          <w:sz w:val="24"/>
          <w:szCs w:val="24"/>
        </w:rPr>
        <w:t>konkurencyjnego BUR.</w:t>
      </w:r>
    </w:p>
    <w:p w14:paraId="5C2A5CF5" w14:textId="3C2166DF" w:rsidR="00AE0512" w:rsidRPr="00423B92" w:rsidRDefault="00AE0512" w:rsidP="00423B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Ponadto raport powinien uwzględniać wnioski i uwagi zgłoszone podczas spotkania, o którym mowa w zadaniu 1 pkt. 7.</w:t>
      </w:r>
    </w:p>
    <w:p w14:paraId="33670997" w14:textId="6118EF10" w:rsidR="008A33D6" w:rsidRDefault="009F7231" w:rsidP="00423B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23B92">
        <w:rPr>
          <w:rFonts w:asciiTheme="minorHAnsi" w:hAnsiTheme="minorHAnsi" w:cstheme="minorHAnsi"/>
          <w:sz w:val="24"/>
          <w:szCs w:val="24"/>
        </w:rPr>
        <w:t>Dokument</w:t>
      </w:r>
      <w:r w:rsidR="004B6F6D" w:rsidRPr="00423B92">
        <w:rPr>
          <w:rFonts w:asciiTheme="minorHAnsi" w:hAnsiTheme="minorHAnsi" w:cstheme="minorHAnsi"/>
          <w:sz w:val="24"/>
          <w:szCs w:val="24"/>
        </w:rPr>
        <w:t xml:space="preserve"> </w:t>
      </w:r>
      <w:r w:rsidRPr="00423B92">
        <w:rPr>
          <w:rFonts w:asciiTheme="minorHAnsi" w:hAnsiTheme="minorHAnsi" w:cstheme="minorHAnsi"/>
          <w:sz w:val="24"/>
          <w:szCs w:val="24"/>
        </w:rPr>
        <w:t>pow</w:t>
      </w:r>
      <w:r w:rsidR="00C53A61" w:rsidRPr="00423B92">
        <w:rPr>
          <w:rFonts w:asciiTheme="minorHAnsi" w:hAnsiTheme="minorHAnsi" w:cstheme="minorHAnsi"/>
          <w:sz w:val="24"/>
          <w:szCs w:val="24"/>
        </w:rPr>
        <w:t>inien</w:t>
      </w:r>
      <w:r w:rsidR="004B6F6D" w:rsidRPr="00423B92">
        <w:rPr>
          <w:rFonts w:asciiTheme="minorHAnsi" w:hAnsiTheme="minorHAnsi" w:cstheme="minorHAnsi"/>
          <w:sz w:val="24"/>
          <w:szCs w:val="24"/>
        </w:rPr>
        <w:t xml:space="preserve"> zostać przygotowany zwięzłym</w:t>
      </w:r>
      <w:r w:rsidRPr="00423B92">
        <w:rPr>
          <w:rFonts w:asciiTheme="minorHAnsi" w:hAnsiTheme="minorHAnsi" w:cstheme="minorHAnsi"/>
          <w:sz w:val="24"/>
          <w:szCs w:val="24"/>
        </w:rPr>
        <w:t xml:space="preserve">, zrozumiałym </w:t>
      </w:r>
      <w:r w:rsidR="00010919" w:rsidRPr="00423B92">
        <w:rPr>
          <w:rFonts w:asciiTheme="minorHAnsi" w:hAnsiTheme="minorHAnsi" w:cstheme="minorHAnsi"/>
          <w:sz w:val="24"/>
          <w:szCs w:val="24"/>
        </w:rPr>
        <w:t>językiem</w:t>
      </w:r>
      <w:r w:rsidRPr="00423B92">
        <w:rPr>
          <w:rFonts w:asciiTheme="minorHAnsi" w:hAnsiTheme="minorHAnsi" w:cstheme="minorHAnsi"/>
          <w:sz w:val="24"/>
          <w:szCs w:val="24"/>
        </w:rPr>
        <w:t xml:space="preserve"> z</w:t>
      </w:r>
      <w:r w:rsidR="00204AA4" w:rsidRPr="00423B92">
        <w:rPr>
          <w:rFonts w:asciiTheme="minorHAnsi" w:hAnsiTheme="minorHAnsi" w:cstheme="minorHAnsi"/>
          <w:sz w:val="24"/>
          <w:szCs w:val="24"/>
        </w:rPr>
        <w:t> </w:t>
      </w:r>
      <w:r w:rsidRPr="00423B92">
        <w:rPr>
          <w:rFonts w:asciiTheme="minorHAnsi" w:hAnsiTheme="minorHAnsi" w:cstheme="minorHAnsi"/>
          <w:sz w:val="24"/>
          <w:szCs w:val="24"/>
        </w:rPr>
        <w:t xml:space="preserve"> uwzględnieniem</w:t>
      </w:r>
      <w:r w:rsidR="008A33D6" w:rsidRPr="00423B92">
        <w:rPr>
          <w:rFonts w:asciiTheme="minorHAnsi" w:hAnsiTheme="minorHAnsi" w:cstheme="minorHAnsi"/>
          <w:sz w:val="24"/>
          <w:szCs w:val="24"/>
        </w:rPr>
        <w:t xml:space="preserve"> wymogów WCAG</w:t>
      </w:r>
      <w:r w:rsidR="005A6FA9">
        <w:rPr>
          <w:rFonts w:asciiTheme="minorHAnsi" w:hAnsiTheme="minorHAnsi" w:cstheme="minorHAnsi"/>
          <w:sz w:val="24"/>
          <w:szCs w:val="24"/>
        </w:rPr>
        <w:t xml:space="preserve"> 2.1</w:t>
      </w:r>
      <w:r w:rsidR="008A33D6" w:rsidRPr="00423B92">
        <w:rPr>
          <w:rFonts w:asciiTheme="minorHAnsi" w:hAnsiTheme="minorHAnsi" w:cstheme="minorHAnsi"/>
          <w:sz w:val="24"/>
          <w:szCs w:val="24"/>
        </w:rPr>
        <w:t xml:space="preserve"> oraz Wytyczny</w:t>
      </w:r>
      <w:r w:rsidR="00751144">
        <w:rPr>
          <w:rFonts w:asciiTheme="minorHAnsi" w:hAnsiTheme="minorHAnsi" w:cstheme="minorHAnsi"/>
          <w:sz w:val="24"/>
          <w:szCs w:val="24"/>
        </w:rPr>
        <w:t>ch</w:t>
      </w:r>
      <w:r w:rsidR="00C521B7">
        <w:rPr>
          <w:rFonts w:asciiTheme="minorHAnsi" w:hAnsiTheme="minorHAnsi" w:cstheme="minorHAnsi"/>
          <w:sz w:val="24"/>
          <w:szCs w:val="24"/>
        </w:rPr>
        <w:t xml:space="preserve"> </w:t>
      </w:r>
      <w:r w:rsidR="008A33D6" w:rsidRPr="00423B92">
        <w:rPr>
          <w:rFonts w:asciiTheme="minorHAnsi" w:hAnsiTheme="minorHAnsi" w:cstheme="minorHAnsi"/>
          <w:sz w:val="24"/>
          <w:szCs w:val="24"/>
        </w:rPr>
        <w:t>w  zakresie realizacji zasady równości szans i niedyskryminacji, w tym dostępności dla osób z niepełnosprawnościami oraz zasady równości szans kobiet i mężczyzn w ramach funduszy unijnych na lata 2014-2020</w:t>
      </w:r>
      <w:r w:rsidR="008A33D6" w:rsidRPr="00423B92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="008A33D6" w:rsidRPr="00423B92">
        <w:rPr>
          <w:rFonts w:asciiTheme="minorHAnsi" w:hAnsiTheme="minorHAnsi" w:cstheme="minorHAnsi"/>
          <w:sz w:val="24"/>
          <w:szCs w:val="24"/>
        </w:rPr>
        <w:t>.</w:t>
      </w:r>
    </w:p>
    <w:p w14:paraId="1CCB94D0" w14:textId="4BE4FD3E" w:rsidR="003D643E" w:rsidRPr="00462512" w:rsidRDefault="003D643E" w:rsidP="0046251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462512">
        <w:rPr>
          <w:rFonts w:cstheme="minorHAnsi"/>
          <w:color w:val="000000"/>
          <w:sz w:val="24"/>
          <w:szCs w:val="24"/>
        </w:rPr>
        <w:t>Wykonawca przedstawi raport do akceptacji Zamawiającego w formie elektronicznej, w terminie wynikającym z  harmonogramu. Zamawiający ma prawo zgłaszać uwagi</w:t>
      </w:r>
      <w:r w:rsidRPr="00462512" w:rsidDel="008D673A">
        <w:rPr>
          <w:rFonts w:cstheme="minorHAnsi"/>
          <w:color w:val="000000"/>
          <w:sz w:val="24"/>
          <w:szCs w:val="24"/>
        </w:rPr>
        <w:t xml:space="preserve"> </w:t>
      </w:r>
      <w:r w:rsidRPr="00462512">
        <w:rPr>
          <w:rFonts w:cstheme="minorHAnsi"/>
          <w:color w:val="000000"/>
          <w:sz w:val="24"/>
          <w:szCs w:val="24"/>
        </w:rPr>
        <w:t>do raportu  w terminie 5 dni od dnia jego otrzymania. Wykonawca zobowiązany będzie w terminie 3 dni uwzględnić uwagi Zamawiającego (lub uzasadnić niecelowość ich wprowadzenia).</w:t>
      </w:r>
      <w:r>
        <w:t xml:space="preserve"> </w:t>
      </w:r>
      <w:r w:rsidRPr="00462512">
        <w:rPr>
          <w:rFonts w:cstheme="minorHAnsi"/>
          <w:color w:val="000000"/>
          <w:sz w:val="24"/>
          <w:szCs w:val="24"/>
        </w:rPr>
        <w:t>Po wprowadzaniu zgłoszonych uwag, Wykonawca przedstawi ostateczną wersję raportu (w formie elektronicznej), któr</w:t>
      </w:r>
      <w:r w:rsidR="00AE0512">
        <w:rPr>
          <w:rFonts w:cstheme="minorHAnsi"/>
          <w:color w:val="000000"/>
          <w:sz w:val="24"/>
          <w:szCs w:val="24"/>
        </w:rPr>
        <w:t>a</w:t>
      </w:r>
      <w:r w:rsidRPr="00462512">
        <w:rPr>
          <w:rFonts w:cstheme="minorHAnsi"/>
          <w:color w:val="000000"/>
          <w:sz w:val="24"/>
          <w:szCs w:val="24"/>
        </w:rPr>
        <w:t xml:space="preserve"> zostanie zaakceptowan</w:t>
      </w:r>
      <w:r w:rsidR="00AE0512">
        <w:rPr>
          <w:rFonts w:cstheme="minorHAnsi"/>
          <w:color w:val="000000"/>
          <w:sz w:val="24"/>
          <w:szCs w:val="24"/>
        </w:rPr>
        <w:t>a</w:t>
      </w:r>
      <w:r w:rsidRPr="00462512">
        <w:rPr>
          <w:rFonts w:cstheme="minorHAnsi"/>
          <w:color w:val="000000"/>
          <w:sz w:val="24"/>
          <w:szCs w:val="24"/>
        </w:rPr>
        <w:t xml:space="preserve"> przez Zamawiającego.</w:t>
      </w:r>
      <w:r w:rsidRPr="00234369">
        <w:t xml:space="preserve"> </w:t>
      </w:r>
      <w:r w:rsidRPr="00462512">
        <w:rPr>
          <w:sz w:val="24"/>
          <w:szCs w:val="24"/>
        </w:rPr>
        <w:t>Zamawiający przewiduje możliwość maksymalnie dwóch rund uwag i poprawek raportu</w:t>
      </w:r>
      <w:r w:rsidRPr="00462512">
        <w:rPr>
          <w:rFonts w:cstheme="minorHAnsi"/>
          <w:color w:val="000000"/>
          <w:sz w:val="24"/>
          <w:szCs w:val="24"/>
        </w:rPr>
        <w:t xml:space="preserve"> W przypadku nie uwzględnienia uwag Zamawiającego raport uznaje się za nieprzyjęty.</w:t>
      </w:r>
    </w:p>
    <w:p w14:paraId="6AC0FBAB" w14:textId="77777777" w:rsidR="003D643E" w:rsidRPr="00423B92" w:rsidRDefault="003D643E" w:rsidP="00462512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4C3BC960" w14:textId="77777777" w:rsidR="00976A1D" w:rsidRPr="00423B92" w:rsidRDefault="00976A1D" w:rsidP="00423B92">
      <w:pPr>
        <w:spacing w:line="276" w:lineRule="auto"/>
        <w:rPr>
          <w:rFonts w:cstheme="minorHAnsi"/>
          <w:bCs/>
          <w:sz w:val="24"/>
          <w:szCs w:val="24"/>
        </w:rPr>
      </w:pPr>
    </w:p>
    <w:sectPr w:rsidR="00976A1D" w:rsidRPr="00423B92" w:rsidSect="0063568C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E9EF4" w16cex:dateUtc="2020-07-31T11:45:00Z"/>
  <w16cex:commentExtensible w16cex:durableId="22CE9F58" w16cex:dateUtc="2020-07-31T11:47:00Z"/>
  <w16cex:commentExtensible w16cex:durableId="22CE9DD5" w16cex:dateUtc="2020-07-31T11:40:00Z"/>
  <w16cex:commentExtensible w16cex:durableId="22CE9B7D" w16cex:dateUtc="2020-07-31T11:30:00Z"/>
  <w16cex:commentExtensible w16cex:durableId="22CE9BB3" w16cex:dateUtc="2020-07-31T11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BB13" w14:textId="77777777" w:rsidR="00BF4A4A" w:rsidRDefault="00BF4A4A" w:rsidP="00720EE2">
      <w:pPr>
        <w:spacing w:after="0" w:line="240" w:lineRule="auto"/>
      </w:pPr>
      <w:r>
        <w:separator/>
      </w:r>
    </w:p>
  </w:endnote>
  <w:endnote w:type="continuationSeparator" w:id="0">
    <w:p w14:paraId="0ECB37E6" w14:textId="77777777" w:rsidR="00BF4A4A" w:rsidRDefault="00BF4A4A" w:rsidP="0072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D1CA" w14:textId="77777777" w:rsidR="00BF4A4A" w:rsidRDefault="00BF4A4A" w:rsidP="00720EE2">
      <w:pPr>
        <w:spacing w:after="0" w:line="240" w:lineRule="auto"/>
      </w:pPr>
      <w:r>
        <w:separator/>
      </w:r>
    </w:p>
  </w:footnote>
  <w:footnote w:type="continuationSeparator" w:id="0">
    <w:p w14:paraId="01E36792" w14:textId="77777777" w:rsidR="00BF4A4A" w:rsidRDefault="00BF4A4A" w:rsidP="00720EE2">
      <w:pPr>
        <w:spacing w:after="0" w:line="240" w:lineRule="auto"/>
      </w:pPr>
      <w:r>
        <w:continuationSeparator/>
      </w:r>
    </w:p>
  </w:footnote>
  <w:footnote w:id="1">
    <w:p w14:paraId="7FED0416" w14:textId="3828AD10" w:rsidR="00CA18EF" w:rsidRDefault="006D08AA" w:rsidP="006D08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anchor="regulamin" w:history="1">
        <w:r w:rsidR="00CA18EF" w:rsidRPr="002B4A52">
          <w:rPr>
            <w:rStyle w:val="Hipercze"/>
          </w:rPr>
          <w:t>https://serwis-uslugirozwojowe.parp.gov.pl/informacje-o-bazie-uslug-rozwojowych#regulamin</w:t>
        </w:r>
      </w:hyperlink>
    </w:p>
    <w:p w14:paraId="3677C5E9" w14:textId="15E19E4D" w:rsidR="006D08AA" w:rsidRDefault="006D08AA" w:rsidP="006D08AA">
      <w:pPr>
        <w:pStyle w:val="Tekstprzypisudolnego"/>
      </w:pPr>
    </w:p>
    <w:p w14:paraId="2BF05184" w14:textId="77777777" w:rsidR="006D08AA" w:rsidRDefault="006D08AA" w:rsidP="006D08AA">
      <w:pPr>
        <w:pStyle w:val="Tekstprzypisudolnego"/>
      </w:pPr>
    </w:p>
  </w:footnote>
  <w:footnote w:id="2">
    <w:p w14:paraId="3D89BC8E" w14:textId="77777777" w:rsidR="002A6BF2" w:rsidRDefault="002A6BF2" w:rsidP="002A6B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9F7231">
          <w:rPr>
            <w:color w:val="0000FF"/>
            <w:sz w:val="22"/>
            <w:szCs w:val="22"/>
            <w:u w:val="single"/>
          </w:rPr>
          <w:t>https://www.funduszeeuropejskie.gov.pl/strony/o-funduszach/dokumenty/wytyczne-w-zakresie-realizacji-zasady-rownosci-szans-i-niedyskryminacji-oraz-zasady-rownosci-szans/</w:t>
        </w:r>
      </w:hyperlink>
    </w:p>
  </w:footnote>
  <w:footnote w:id="3">
    <w:p w14:paraId="12E7A88B" w14:textId="77777777" w:rsidR="008A33D6" w:rsidRDefault="008A33D6" w:rsidP="008A33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9F7231">
          <w:rPr>
            <w:color w:val="0000FF"/>
            <w:sz w:val="22"/>
            <w:szCs w:val="22"/>
            <w:u w:val="single"/>
          </w:rPr>
          <w:t>https://www.funduszeeuropejskie.gov.pl/strony/o-funduszach/dokumenty/wytyczne-w-zakresie-realizacji-zasady-rownosci-szans-i-niedyskryminacji-oraz-zasady-rownosci-szans/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77C7" w14:textId="77A9AAA9" w:rsidR="004D5DC6" w:rsidRDefault="00E14F59">
    <w:pPr>
      <w:pStyle w:val="Nagwek"/>
      <w:jc w:val="right"/>
    </w:pPr>
    <w:sdt>
      <w:sdtPr>
        <w:id w:val="-1498644318"/>
        <w:docPartObj>
          <w:docPartGallery w:val="Page Numbers (Top of Page)"/>
          <w:docPartUnique/>
        </w:docPartObj>
      </w:sdtPr>
      <w:sdtEndPr/>
      <w:sdtContent>
        <w:r w:rsidR="008F0B90">
          <w:rPr>
            <w:noProof/>
            <w:lang w:eastAsia="pl-PL"/>
          </w:rPr>
          <w:drawing>
            <wp:inline distT="0" distB="0" distL="0" distR="0" wp14:anchorId="1BACE56F" wp14:editId="1855E0EB">
              <wp:extent cx="5773420" cy="640080"/>
              <wp:effectExtent l="0" t="0" r="0" b="762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3420" cy="6400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4D5DC6">
          <w:fldChar w:fldCharType="begin"/>
        </w:r>
        <w:r w:rsidR="004D5DC6">
          <w:instrText>PAGE   \* MERGEFORMAT</w:instrText>
        </w:r>
        <w:r w:rsidR="004D5DC6">
          <w:fldChar w:fldCharType="separate"/>
        </w:r>
        <w:r>
          <w:rPr>
            <w:noProof/>
          </w:rPr>
          <w:t>6</w:t>
        </w:r>
        <w:r w:rsidR="004D5DC6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78"/>
    <w:multiLevelType w:val="hybridMultilevel"/>
    <w:tmpl w:val="0A4418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0E33"/>
    <w:multiLevelType w:val="hybridMultilevel"/>
    <w:tmpl w:val="0108E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E5"/>
    <w:multiLevelType w:val="hybridMultilevel"/>
    <w:tmpl w:val="6B7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5FE9"/>
    <w:multiLevelType w:val="hybridMultilevel"/>
    <w:tmpl w:val="8AE88900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A7C77E3"/>
    <w:multiLevelType w:val="hybridMultilevel"/>
    <w:tmpl w:val="455A173A"/>
    <w:lvl w:ilvl="0" w:tplc="25F0C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FF"/>
    <w:multiLevelType w:val="hybridMultilevel"/>
    <w:tmpl w:val="688E7BA0"/>
    <w:lvl w:ilvl="0" w:tplc="9AF06AB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B663C"/>
    <w:multiLevelType w:val="multilevel"/>
    <w:tmpl w:val="7FD223E4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5CE28FF"/>
    <w:multiLevelType w:val="hybridMultilevel"/>
    <w:tmpl w:val="C10450D6"/>
    <w:lvl w:ilvl="0" w:tplc="B9AC811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0B88"/>
    <w:multiLevelType w:val="hybridMultilevel"/>
    <w:tmpl w:val="FCE0A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609"/>
    <w:multiLevelType w:val="hybridMultilevel"/>
    <w:tmpl w:val="A1CA4EE6"/>
    <w:lvl w:ilvl="0" w:tplc="247895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6B08"/>
    <w:multiLevelType w:val="hybridMultilevel"/>
    <w:tmpl w:val="B5CE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5271D"/>
    <w:multiLevelType w:val="hybridMultilevel"/>
    <w:tmpl w:val="52DC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F42E7"/>
    <w:multiLevelType w:val="hybridMultilevel"/>
    <w:tmpl w:val="94CE0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3824"/>
    <w:multiLevelType w:val="hybridMultilevel"/>
    <w:tmpl w:val="738E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70D2C"/>
    <w:multiLevelType w:val="hybridMultilevel"/>
    <w:tmpl w:val="F354A0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D35D3"/>
    <w:multiLevelType w:val="hybridMultilevel"/>
    <w:tmpl w:val="A4420494"/>
    <w:lvl w:ilvl="0" w:tplc="F3A6D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06741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177D"/>
    <w:multiLevelType w:val="hybridMultilevel"/>
    <w:tmpl w:val="10D63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709B5"/>
    <w:multiLevelType w:val="hybridMultilevel"/>
    <w:tmpl w:val="3386E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875ECD"/>
    <w:multiLevelType w:val="hybridMultilevel"/>
    <w:tmpl w:val="3936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85D60"/>
    <w:multiLevelType w:val="hybridMultilevel"/>
    <w:tmpl w:val="FECEE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425AD"/>
    <w:multiLevelType w:val="hybridMultilevel"/>
    <w:tmpl w:val="7DB2B1FC"/>
    <w:lvl w:ilvl="0" w:tplc="F022C7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D37D5"/>
    <w:multiLevelType w:val="multilevel"/>
    <w:tmpl w:val="0D88962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0852464"/>
    <w:multiLevelType w:val="hybridMultilevel"/>
    <w:tmpl w:val="9F44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E6684"/>
    <w:multiLevelType w:val="hybridMultilevel"/>
    <w:tmpl w:val="DA245578"/>
    <w:lvl w:ilvl="0" w:tplc="1F0C7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26F40"/>
    <w:multiLevelType w:val="multilevel"/>
    <w:tmpl w:val="9642E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377B3807"/>
    <w:multiLevelType w:val="hybridMultilevel"/>
    <w:tmpl w:val="7EFAB5AA"/>
    <w:lvl w:ilvl="0" w:tplc="311C67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8400AD"/>
    <w:multiLevelType w:val="hybridMultilevel"/>
    <w:tmpl w:val="A08EFF20"/>
    <w:lvl w:ilvl="0" w:tplc="4802D010">
      <w:start w:val="2"/>
      <w:numFmt w:val="decimal"/>
      <w:lvlText w:val="%1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881037"/>
    <w:multiLevelType w:val="hybridMultilevel"/>
    <w:tmpl w:val="7B10A6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1A17820"/>
    <w:multiLevelType w:val="hybridMultilevel"/>
    <w:tmpl w:val="4910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D17DD"/>
    <w:multiLevelType w:val="hybridMultilevel"/>
    <w:tmpl w:val="FD80B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4512B"/>
    <w:multiLevelType w:val="hybridMultilevel"/>
    <w:tmpl w:val="4504F5B0"/>
    <w:lvl w:ilvl="0" w:tplc="19041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0A4C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07F15"/>
    <w:multiLevelType w:val="hybridMultilevel"/>
    <w:tmpl w:val="279AC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94D07"/>
    <w:multiLevelType w:val="hybridMultilevel"/>
    <w:tmpl w:val="C83E7CF8"/>
    <w:lvl w:ilvl="0" w:tplc="2478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16CD"/>
    <w:multiLevelType w:val="multilevel"/>
    <w:tmpl w:val="58D41E0A"/>
    <w:lvl w:ilvl="0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4723C91"/>
    <w:multiLevelType w:val="hybridMultilevel"/>
    <w:tmpl w:val="82B84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05904"/>
    <w:multiLevelType w:val="hybridMultilevel"/>
    <w:tmpl w:val="DACEA652"/>
    <w:lvl w:ilvl="0" w:tplc="72F6C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22F5"/>
    <w:multiLevelType w:val="multilevel"/>
    <w:tmpl w:val="A26ED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230B1C"/>
    <w:multiLevelType w:val="multilevel"/>
    <w:tmpl w:val="E5628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C65982"/>
    <w:multiLevelType w:val="multilevel"/>
    <w:tmpl w:val="590A4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27"/>
  </w:num>
  <w:num w:numId="2">
    <w:abstractNumId w:val="17"/>
  </w:num>
  <w:num w:numId="3">
    <w:abstractNumId w:val="25"/>
  </w:num>
  <w:num w:numId="4">
    <w:abstractNumId w:val="9"/>
  </w:num>
  <w:num w:numId="5">
    <w:abstractNumId w:val="13"/>
  </w:num>
  <w:num w:numId="6">
    <w:abstractNumId w:val="36"/>
  </w:num>
  <w:num w:numId="7">
    <w:abstractNumId w:val="33"/>
  </w:num>
  <w:num w:numId="8">
    <w:abstractNumId w:val="1"/>
  </w:num>
  <w:num w:numId="9">
    <w:abstractNumId w:val="22"/>
  </w:num>
  <w:num w:numId="10">
    <w:abstractNumId w:val="8"/>
  </w:num>
  <w:num w:numId="11">
    <w:abstractNumId w:val="7"/>
  </w:num>
  <w:num w:numId="12">
    <w:abstractNumId w:val="11"/>
  </w:num>
  <w:num w:numId="13">
    <w:abstractNumId w:val="30"/>
  </w:num>
  <w:num w:numId="14">
    <w:abstractNumId w:val="28"/>
  </w:num>
  <w:num w:numId="15">
    <w:abstractNumId w:val="16"/>
  </w:num>
  <w:num w:numId="16">
    <w:abstractNumId w:val="29"/>
  </w:num>
  <w:num w:numId="17">
    <w:abstractNumId w:val="35"/>
  </w:num>
  <w:num w:numId="18">
    <w:abstractNumId w:val="38"/>
  </w:num>
  <w:num w:numId="19">
    <w:abstractNumId w:val="10"/>
  </w:num>
  <w:num w:numId="20">
    <w:abstractNumId w:val="14"/>
  </w:num>
  <w:num w:numId="21">
    <w:abstractNumId w:val="32"/>
  </w:num>
  <w:num w:numId="22">
    <w:abstractNumId w:val="18"/>
  </w:num>
  <w:num w:numId="23">
    <w:abstractNumId w:val="23"/>
  </w:num>
  <w:num w:numId="24">
    <w:abstractNumId w:val="39"/>
  </w:num>
  <w:num w:numId="25">
    <w:abstractNumId w:val="0"/>
  </w:num>
  <w:num w:numId="26">
    <w:abstractNumId w:val="5"/>
  </w:num>
  <w:num w:numId="27">
    <w:abstractNumId w:val="24"/>
  </w:num>
  <w:num w:numId="28">
    <w:abstractNumId w:val="12"/>
  </w:num>
  <w:num w:numId="29">
    <w:abstractNumId w:val="21"/>
  </w:num>
  <w:num w:numId="30">
    <w:abstractNumId w:val="2"/>
  </w:num>
  <w:num w:numId="31">
    <w:abstractNumId w:val="20"/>
  </w:num>
  <w:num w:numId="32">
    <w:abstractNumId w:val="34"/>
  </w:num>
  <w:num w:numId="33">
    <w:abstractNumId w:val="26"/>
  </w:num>
  <w:num w:numId="34">
    <w:abstractNumId w:val="6"/>
  </w:num>
  <w:num w:numId="35">
    <w:abstractNumId w:val="31"/>
  </w:num>
  <w:num w:numId="36">
    <w:abstractNumId w:val="19"/>
  </w:num>
  <w:num w:numId="37">
    <w:abstractNumId w:val="37"/>
  </w:num>
  <w:num w:numId="38">
    <w:abstractNumId w:val="3"/>
  </w:num>
  <w:num w:numId="39">
    <w:abstractNumId w:val="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E2"/>
    <w:rsid w:val="00010919"/>
    <w:rsid w:val="000270A0"/>
    <w:rsid w:val="000358F0"/>
    <w:rsid w:val="00051330"/>
    <w:rsid w:val="0008547A"/>
    <w:rsid w:val="00094731"/>
    <w:rsid w:val="000B3A02"/>
    <w:rsid w:val="000B5E37"/>
    <w:rsid w:val="000B7A49"/>
    <w:rsid w:val="000D4453"/>
    <w:rsid w:val="000E358C"/>
    <w:rsid w:val="00100985"/>
    <w:rsid w:val="0014028F"/>
    <w:rsid w:val="001533D2"/>
    <w:rsid w:val="00157076"/>
    <w:rsid w:val="001638E7"/>
    <w:rsid w:val="00163C15"/>
    <w:rsid w:val="00186CA3"/>
    <w:rsid w:val="00194F9F"/>
    <w:rsid w:val="001A06CB"/>
    <w:rsid w:val="001C7C9A"/>
    <w:rsid w:val="001E0984"/>
    <w:rsid w:val="00204AA4"/>
    <w:rsid w:val="00220207"/>
    <w:rsid w:val="00221C61"/>
    <w:rsid w:val="0022350E"/>
    <w:rsid w:val="00242D44"/>
    <w:rsid w:val="00244599"/>
    <w:rsid w:val="002456A8"/>
    <w:rsid w:val="002662F5"/>
    <w:rsid w:val="002800D4"/>
    <w:rsid w:val="002A16F7"/>
    <w:rsid w:val="002A1DF3"/>
    <w:rsid w:val="002A6BF2"/>
    <w:rsid w:val="002A6E7A"/>
    <w:rsid w:val="002C4630"/>
    <w:rsid w:val="002E3E46"/>
    <w:rsid w:val="0031305D"/>
    <w:rsid w:val="0036579E"/>
    <w:rsid w:val="003719D4"/>
    <w:rsid w:val="003A2256"/>
    <w:rsid w:val="003B36DB"/>
    <w:rsid w:val="003D643E"/>
    <w:rsid w:val="00420E64"/>
    <w:rsid w:val="00423B92"/>
    <w:rsid w:val="0044072D"/>
    <w:rsid w:val="004505A6"/>
    <w:rsid w:val="00462512"/>
    <w:rsid w:val="004A2750"/>
    <w:rsid w:val="004A3437"/>
    <w:rsid w:val="004B6F6D"/>
    <w:rsid w:val="004C272B"/>
    <w:rsid w:val="004C342E"/>
    <w:rsid w:val="004D06E3"/>
    <w:rsid w:val="004D5DC6"/>
    <w:rsid w:val="004E25F8"/>
    <w:rsid w:val="004E4F53"/>
    <w:rsid w:val="0056082B"/>
    <w:rsid w:val="005A01CE"/>
    <w:rsid w:val="005A6FA9"/>
    <w:rsid w:val="005D4785"/>
    <w:rsid w:val="005D4C63"/>
    <w:rsid w:val="005F4681"/>
    <w:rsid w:val="00605326"/>
    <w:rsid w:val="006068B0"/>
    <w:rsid w:val="006160BB"/>
    <w:rsid w:val="0063568C"/>
    <w:rsid w:val="00662E8F"/>
    <w:rsid w:val="006A033E"/>
    <w:rsid w:val="006C00F3"/>
    <w:rsid w:val="006C4856"/>
    <w:rsid w:val="006D08AA"/>
    <w:rsid w:val="007042DB"/>
    <w:rsid w:val="00720EE2"/>
    <w:rsid w:val="00732D72"/>
    <w:rsid w:val="0074475A"/>
    <w:rsid w:val="0074788E"/>
    <w:rsid w:val="00751144"/>
    <w:rsid w:val="00781E96"/>
    <w:rsid w:val="00793D7A"/>
    <w:rsid w:val="007C4957"/>
    <w:rsid w:val="007C70FD"/>
    <w:rsid w:val="007C7D7D"/>
    <w:rsid w:val="007E3E89"/>
    <w:rsid w:val="0080514E"/>
    <w:rsid w:val="008361E3"/>
    <w:rsid w:val="00860BD0"/>
    <w:rsid w:val="00884EC6"/>
    <w:rsid w:val="00892280"/>
    <w:rsid w:val="008977ED"/>
    <w:rsid w:val="008A33D6"/>
    <w:rsid w:val="008A4DD7"/>
    <w:rsid w:val="008F0B90"/>
    <w:rsid w:val="008F6118"/>
    <w:rsid w:val="008F7EEC"/>
    <w:rsid w:val="00915C9F"/>
    <w:rsid w:val="009276B1"/>
    <w:rsid w:val="009343E7"/>
    <w:rsid w:val="00947876"/>
    <w:rsid w:val="009674DC"/>
    <w:rsid w:val="00976A1D"/>
    <w:rsid w:val="00977E89"/>
    <w:rsid w:val="00982E55"/>
    <w:rsid w:val="009908AC"/>
    <w:rsid w:val="009A1138"/>
    <w:rsid w:val="009A16CC"/>
    <w:rsid w:val="009C5FDC"/>
    <w:rsid w:val="009C6B6C"/>
    <w:rsid w:val="009F4BDC"/>
    <w:rsid w:val="009F7231"/>
    <w:rsid w:val="00A0708D"/>
    <w:rsid w:val="00A11CE0"/>
    <w:rsid w:val="00A153F7"/>
    <w:rsid w:val="00A22E61"/>
    <w:rsid w:val="00A46054"/>
    <w:rsid w:val="00A812D3"/>
    <w:rsid w:val="00AA0F20"/>
    <w:rsid w:val="00AB2009"/>
    <w:rsid w:val="00AC7B00"/>
    <w:rsid w:val="00AD03B3"/>
    <w:rsid w:val="00AD3B20"/>
    <w:rsid w:val="00AE0512"/>
    <w:rsid w:val="00AE7F0F"/>
    <w:rsid w:val="00B139A4"/>
    <w:rsid w:val="00B4271A"/>
    <w:rsid w:val="00B52E8B"/>
    <w:rsid w:val="00B63550"/>
    <w:rsid w:val="00B635CE"/>
    <w:rsid w:val="00B8179C"/>
    <w:rsid w:val="00B919D8"/>
    <w:rsid w:val="00B933D0"/>
    <w:rsid w:val="00BB041E"/>
    <w:rsid w:val="00BC1944"/>
    <w:rsid w:val="00BD4033"/>
    <w:rsid w:val="00BE25D4"/>
    <w:rsid w:val="00BF4A4A"/>
    <w:rsid w:val="00C03F0F"/>
    <w:rsid w:val="00C157AE"/>
    <w:rsid w:val="00C16330"/>
    <w:rsid w:val="00C30F0E"/>
    <w:rsid w:val="00C34868"/>
    <w:rsid w:val="00C445FD"/>
    <w:rsid w:val="00C521B7"/>
    <w:rsid w:val="00C53A61"/>
    <w:rsid w:val="00C91C1D"/>
    <w:rsid w:val="00C92595"/>
    <w:rsid w:val="00CA18EF"/>
    <w:rsid w:val="00CA2312"/>
    <w:rsid w:val="00CE44F0"/>
    <w:rsid w:val="00D06693"/>
    <w:rsid w:val="00D12FAC"/>
    <w:rsid w:val="00D1500A"/>
    <w:rsid w:val="00D1511C"/>
    <w:rsid w:val="00D2005E"/>
    <w:rsid w:val="00D3324E"/>
    <w:rsid w:val="00D47506"/>
    <w:rsid w:val="00D80C68"/>
    <w:rsid w:val="00D91C25"/>
    <w:rsid w:val="00D955E8"/>
    <w:rsid w:val="00DA2CC0"/>
    <w:rsid w:val="00DA4835"/>
    <w:rsid w:val="00E14F59"/>
    <w:rsid w:val="00E17DD8"/>
    <w:rsid w:val="00E3565E"/>
    <w:rsid w:val="00E4429C"/>
    <w:rsid w:val="00E53D6B"/>
    <w:rsid w:val="00E63F2A"/>
    <w:rsid w:val="00E836C9"/>
    <w:rsid w:val="00E934BC"/>
    <w:rsid w:val="00EA0D21"/>
    <w:rsid w:val="00EB6E04"/>
    <w:rsid w:val="00EC3E5F"/>
    <w:rsid w:val="00EE595A"/>
    <w:rsid w:val="00F35772"/>
    <w:rsid w:val="00F42F96"/>
    <w:rsid w:val="00F70E8D"/>
    <w:rsid w:val="00F728D1"/>
    <w:rsid w:val="00FC0037"/>
    <w:rsid w:val="00FC650A"/>
    <w:rsid w:val="00FE3573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BE4EC3"/>
  <w15:chartTrackingRefBased/>
  <w15:docId w15:val="{FA35AF85-F33E-4EE0-A7A2-17FDFF4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EE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4AA4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04AA4"/>
    <w:pPr>
      <w:keepNext/>
      <w:keepLines/>
      <w:spacing w:before="40" w:after="120"/>
      <w:outlineLvl w:val="1"/>
    </w:pPr>
    <w:rPr>
      <w:rFonts w:eastAsiaTheme="majorEastAsia" w:cstheme="minorHAnsi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00985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00985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00985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sz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00985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BE25D4"/>
    <w:pPr>
      <w:keepNext/>
      <w:keepLines/>
      <w:spacing w:before="40" w:after="120"/>
      <w:outlineLvl w:val="6"/>
    </w:pPr>
    <w:rPr>
      <w:rFonts w:ascii="Calibri" w:eastAsiaTheme="majorEastAsia" w:hAnsi="Calibri" w:cstheme="majorBidi"/>
      <w:b/>
      <w:iCs/>
      <w:sz w:val="28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100985"/>
    <w:pPr>
      <w:keepNext/>
      <w:keepLines/>
      <w:spacing w:before="40" w:after="0"/>
      <w:outlineLvl w:val="7"/>
    </w:pPr>
    <w:rPr>
      <w:rFonts w:ascii="Calibri" w:eastAsiaTheme="majorEastAsia" w:hAnsi="Calibri" w:cstheme="majorBidi"/>
      <w:b/>
      <w:color w:val="272727" w:themeColor="text1" w:themeTint="D8"/>
      <w:sz w:val="28"/>
      <w:szCs w:val="21"/>
    </w:rPr>
  </w:style>
  <w:style w:type="paragraph" w:styleId="Nagwek9">
    <w:name w:val="heading 9"/>
    <w:basedOn w:val="Normalny"/>
    <w:next w:val="Normalny"/>
    <w:link w:val="Nagwek9Znak"/>
    <w:autoRedefine/>
    <w:uiPriority w:val="9"/>
    <w:unhideWhenUsed/>
    <w:qFormat/>
    <w:rsid w:val="00100985"/>
    <w:pPr>
      <w:keepNext/>
      <w:keepLines/>
      <w:spacing w:before="40" w:after="0"/>
      <w:outlineLvl w:val="8"/>
    </w:pPr>
    <w:rPr>
      <w:rFonts w:ascii="Calibri" w:eastAsiaTheme="majorEastAsia" w:hAnsi="Calibri" w:cstheme="majorBidi"/>
      <w:b/>
      <w:iCs/>
      <w:color w:val="272727" w:themeColor="text1" w:themeTint="D8"/>
      <w:sz w:val="2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 1,Table of contents numbered,L1,Numerowanie,List Paragraph"/>
    <w:basedOn w:val="Normalny"/>
    <w:link w:val="AkapitzlistZnak"/>
    <w:uiPriority w:val="34"/>
    <w:qFormat/>
    <w:rsid w:val="00720E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"/>
    <w:link w:val="Akapitzlist"/>
    <w:uiPriority w:val="34"/>
    <w:locked/>
    <w:rsid w:val="00720EE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20EE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2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EE2"/>
  </w:style>
  <w:style w:type="paragraph" w:styleId="Stopka">
    <w:name w:val="footer"/>
    <w:basedOn w:val="Normalny"/>
    <w:link w:val="StopkaZnak"/>
    <w:uiPriority w:val="99"/>
    <w:unhideWhenUsed/>
    <w:rsid w:val="0072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EE2"/>
  </w:style>
  <w:style w:type="character" w:styleId="Odwoaniedokomentarza">
    <w:name w:val="annotation reference"/>
    <w:basedOn w:val="Domylnaczcionkaakapitu"/>
    <w:uiPriority w:val="99"/>
    <w:semiHidden/>
    <w:unhideWhenUsed/>
    <w:rsid w:val="000D4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5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06CB"/>
    <w:rPr>
      <w:b/>
      <w:bCs/>
    </w:rPr>
  </w:style>
  <w:style w:type="character" w:customStyle="1" w:styleId="smniebieski1">
    <w:name w:val="sm_niebieski1"/>
    <w:basedOn w:val="Domylnaczcionkaakapitu"/>
    <w:rsid w:val="001A06CB"/>
    <w:rPr>
      <w:b/>
      <w:bCs/>
      <w:color w:val="1957A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2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231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9F72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04AA4"/>
    <w:rPr>
      <w:rFonts w:eastAsiaTheme="majorEastAsia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04AA4"/>
    <w:rPr>
      <w:rFonts w:eastAsiaTheme="majorEastAsia" w:cstheme="minorHAns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00985"/>
    <w:rPr>
      <w:rFonts w:eastAsiaTheme="majorEastAsia" w:cstheme="majorBidi"/>
      <w:b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00985"/>
    <w:rPr>
      <w:rFonts w:ascii="Calibri" w:eastAsiaTheme="majorEastAsia" w:hAnsi="Calibri" w:cstheme="majorBidi"/>
      <w:b/>
      <w:iCs/>
      <w:sz w:val="32"/>
    </w:rPr>
  </w:style>
  <w:style w:type="character" w:customStyle="1" w:styleId="Nagwek5Znak">
    <w:name w:val="Nagłówek 5 Znak"/>
    <w:basedOn w:val="Domylnaczcionkaakapitu"/>
    <w:link w:val="Nagwek5"/>
    <w:uiPriority w:val="9"/>
    <w:rsid w:val="00100985"/>
    <w:rPr>
      <w:rFonts w:ascii="Calibri" w:eastAsiaTheme="majorEastAsia" w:hAnsi="Calibri" w:cstheme="majorBidi"/>
      <w:b/>
      <w:sz w:val="32"/>
    </w:rPr>
  </w:style>
  <w:style w:type="character" w:customStyle="1" w:styleId="Nagwek6Znak">
    <w:name w:val="Nagłówek 6 Znak"/>
    <w:basedOn w:val="Domylnaczcionkaakapitu"/>
    <w:link w:val="Nagwek6"/>
    <w:uiPriority w:val="9"/>
    <w:rsid w:val="00100985"/>
    <w:rPr>
      <w:rFonts w:ascii="Calibri" w:eastAsiaTheme="majorEastAsia" w:hAnsi="Calibri" w:cstheme="majorBidi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BE25D4"/>
    <w:rPr>
      <w:rFonts w:ascii="Calibri" w:eastAsiaTheme="majorEastAsia" w:hAnsi="Calibri" w:cstheme="majorBidi"/>
      <w:b/>
      <w:iCs/>
      <w:sz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100985"/>
    <w:rPr>
      <w:rFonts w:ascii="Calibri" w:eastAsiaTheme="majorEastAsia" w:hAnsi="Calibri" w:cstheme="majorBidi"/>
      <w:b/>
      <w:color w:val="272727" w:themeColor="text1" w:themeTint="D8"/>
      <w:sz w:val="2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00985"/>
    <w:rPr>
      <w:rFonts w:ascii="Calibri" w:eastAsiaTheme="majorEastAsia" w:hAnsi="Calibri" w:cstheme="majorBidi"/>
      <w:b/>
      <w:iCs/>
      <w:color w:val="272727" w:themeColor="text1" w:themeTint="D8"/>
      <w:sz w:val="28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F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F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rwis-uslugirozwojowe.parp.gov.pl/informacje-o-bazie-uslug-rozwojowych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2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" Type="http://schemas.openxmlformats.org/officeDocument/2006/relationships/hyperlink" Target="https://serwis-uslugirozwojowe.parp.gov.pl/informacje-o-bazie-uslug-rozwoj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B6C3-F96B-40D2-9750-B1E87617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szacowania zamówienia strategia marki BUR</vt:lpstr>
    </vt:vector>
  </TitlesOfParts>
  <Company>Polska Agencja Rozwoju Przedsiębiorczości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szacowania zamówienia strategia marki BUR</dc:title>
  <dc:subject/>
  <dc:creator>Nowacka Justyna</dc:creator>
  <cp:keywords>PL,PARP</cp:keywords>
  <dc:description/>
  <cp:lastModifiedBy>Próchniak Beata</cp:lastModifiedBy>
  <cp:revision>29</cp:revision>
  <cp:lastPrinted>2020-08-12T11:35:00Z</cp:lastPrinted>
  <dcterms:created xsi:type="dcterms:W3CDTF">2021-06-25T08:51:00Z</dcterms:created>
  <dcterms:modified xsi:type="dcterms:W3CDTF">2021-08-13T15:19:00Z</dcterms:modified>
</cp:coreProperties>
</file>